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B17" w:rsidRPr="001F60BF" w:rsidRDefault="00573B17" w:rsidP="008174B6">
      <w:pPr>
        <w:spacing w:after="0" w:line="360" w:lineRule="auto"/>
        <w:jc w:val="both"/>
        <w:rPr>
          <w:rFonts w:ascii="Times New Roman" w:hAnsi="Times New Roman" w:cs="Times New Roman"/>
          <w:sz w:val="24"/>
          <w:szCs w:val="24"/>
          <w:lang w:val="en-US"/>
        </w:rPr>
      </w:pPr>
      <w:bookmarkStart w:id="0" w:name="_GoBack"/>
      <w:bookmarkEnd w:id="0"/>
    </w:p>
    <w:p w:rsidR="004A1CCC" w:rsidRPr="008174B6" w:rsidRDefault="004A1CCC" w:rsidP="008174B6">
      <w:pPr>
        <w:spacing w:after="0" w:line="360" w:lineRule="auto"/>
        <w:ind w:left="5812"/>
        <w:contextualSpacing/>
        <w:jc w:val="center"/>
        <w:rPr>
          <w:rFonts w:ascii="Times New Roman" w:eastAsia="Times New Roman" w:hAnsi="Times New Roman" w:cs="Times New Roman"/>
          <w:b/>
          <w:bCs/>
          <w:spacing w:val="-2"/>
          <w:sz w:val="24"/>
          <w:szCs w:val="24"/>
          <w:lang w:eastAsia="ru-RU"/>
        </w:rPr>
      </w:pPr>
      <w:r w:rsidRPr="008174B6">
        <w:rPr>
          <w:rFonts w:ascii="Times New Roman" w:eastAsia="Times New Roman" w:hAnsi="Times New Roman" w:cs="Times New Roman"/>
          <w:b/>
          <w:bCs/>
          <w:spacing w:val="-2"/>
          <w:sz w:val="24"/>
          <w:szCs w:val="24"/>
          <w:lang w:eastAsia="ru-RU"/>
        </w:rPr>
        <w:t>УТВЕРЖДЕНО</w:t>
      </w:r>
    </w:p>
    <w:p w:rsidR="004A1CCC" w:rsidRPr="008174B6" w:rsidRDefault="004A1CCC" w:rsidP="008174B6">
      <w:pPr>
        <w:spacing w:after="0" w:line="360" w:lineRule="auto"/>
        <w:ind w:left="5812"/>
        <w:contextualSpacing/>
        <w:jc w:val="center"/>
        <w:rPr>
          <w:rFonts w:ascii="Times New Roman" w:eastAsia="Times New Roman" w:hAnsi="Times New Roman" w:cs="Times New Roman"/>
          <w:bCs/>
          <w:spacing w:val="-2"/>
          <w:sz w:val="24"/>
          <w:szCs w:val="24"/>
          <w:lang w:eastAsia="ru-RU"/>
        </w:rPr>
      </w:pPr>
      <w:r w:rsidRPr="008174B6">
        <w:rPr>
          <w:rFonts w:ascii="Times New Roman" w:eastAsia="Times New Roman" w:hAnsi="Times New Roman" w:cs="Times New Roman"/>
          <w:bCs/>
          <w:spacing w:val="-2"/>
          <w:sz w:val="24"/>
          <w:szCs w:val="24"/>
          <w:lang w:eastAsia="ru-RU"/>
        </w:rPr>
        <w:t>постановлением Президиума</w:t>
      </w:r>
    </w:p>
    <w:p w:rsidR="004A1CCC" w:rsidRPr="008174B6" w:rsidRDefault="004A1CCC" w:rsidP="008174B6">
      <w:pPr>
        <w:spacing w:after="0" w:line="360" w:lineRule="auto"/>
        <w:ind w:left="5812"/>
        <w:contextualSpacing/>
        <w:jc w:val="center"/>
        <w:rPr>
          <w:rFonts w:ascii="Times New Roman" w:eastAsia="Times New Roman" w:hAnsi="Times New Roman" w:cs="Times New Roman"/>
          <w:bCs/>
          <w:spacing w:val="-2"/>
          <w:sz w:val="24"/>
          <w:szCs w:val="24"/>
          <w:lang w:eastAsia="ru-RU"/>
        </w:rPr>
      </w:pPr>
      <w:r w:rsidRPr="008174B6">
        <w:rPr>
          <w:rFonts w:ascii="Times New Roman" w:eastAsia="Times New Roman" w:hAnsi="Times New Roman" w:cs="Times New Roman"/>
          <w:bCs/>
          <w:spacing w:val="-2"/>
          <w:sz w:val="24"/>
          <w:szCs w:val="24"/>
          <w:lang w:eastAsia="ru-RU"/>
        </w:rPr>
        <w:t>Четвертого арбитражного апелляционного суда</w:t>
      </w:r>
    </w:p>
    <w:p w:rsidR="004A1CCC" w:rsidRPr="008174B6" w:rsidRDefault="004A1CCC" w:rsidP="008174B6">
      <w:pPr>
        <w:spacing w:after="0" w:line="360" w:lineRule="auto"/>
        <w:ind w:left="5812"/>
        <w:contextualSpacing/>
        <w:jc w:val="center"/>
        <w:rPr>
          <w:rFonts w:ascii="Times New Roman" w:eastAsia="Times New Roman" w:hAnsi="Times New Roman" w:cs="Times New Roman"/>
          <w:bCs/>
          <w:spacing w:val="-2"/>
          <w:sz w:val="24"/>
          <w:szCs w:val="24"/>
          <w:lang w:eastAsia="ru-RU"/>
        </w:rPr>
      </w:pPr>
      <w:r w:rsidRPr="008174B6">
        <w:rPr>
          <w:rFonts w:ascii="Times New Roman" w:eastAsia="Times New Roman" w:hAnsi="Times New Roman" w:cs="Times New Roman"/>
          <w:bCs/>
          <w:spacing w:val="-2"/>
          <w:sz w:val="24"/>
          <w:szCs w:val="24"/>
          <w:lang w:eastAsia="ru-RU"/>
        </w:rPr>
        <w:t xml:space="preserve">от </w:t>
      </w:r>
      <w:r w:rsidR="008952B8" w:rsidRPr="008952B8">
        <w:rPr>
          <w:rFonts w:ascii="Times New Roman" w:eastAsia="Times New Roman" w:hAnsi="Times New Roman" w:cs="Times New Roman"/>
          <w:bCs/>
          <w:spacing w:val="-2"/>
          <w:sz w:val="24"/>
          <w:szCs w:val="24"/>
          <w:lang w:eastAsia="ru-RU"/>
        </w:rPr>
        <w:t>2</w:t>
      </w:r>
      <w:r w:rsidR="008952B8">
        <w:rPr>
          <w:rFonts w:ascii="Times New Roman" w:eastAsia="Times New Roman" w:hAnsi="Times New Roman" w:cs="Times New Roman"/>
          <w:bCs/>
          <w:spacing w:val="-2"/>
          <w:sz w:val="24"/>
          <w:szCs w:val="24"/>
          <w:lang w:val="en-US" w:eastAsia="ru-RU"/>
        </w:rPr>
        <w:t xml:space="preserve">9 </w:t>
      </w:r>
      <w:r w:rsidR="008952B8">
        <w:rPr>
          <w:rFonts w:ascii="Times New Roman" w:eastAsia="Times New Roman" w:hAnsi="Times New Roman" w:cs="Times New Roman"/>
          <w:bCs/>
          <w:spacing w:val="-2"/>
          <w:sz w:val="24"/>
          <w:szCs w:val="24"/>
          <w:lang w:eastAsia="ru-RU"/>
        </w:rPr>
        <w:t xml:space="preserve">ноября </w:t>
      </w:r>
      <w:r w:rsidRPr="008174B6">
        <w:rPr>
          <w:rFonts w:ascii="Times New Roman" w:eastAsia="Times New Roman" w:hAnsi="Times New Roman" w:cs="Times New Roman"/>
          <w:bCs/>
          <w:spacing w:val="-2"/>
          <w:sz w:val="24"/>
          <w:szCs w:val="24"/>
          <w:lang w:eastAsia="ru-RU"/>
        </w:rPr>
        <w:t xml:space="preserve">2024г. № </w:t>
      </w:r>
      <w:r w:rsidR="008952B8">
        <w:rPr>
          <w:rFonts w:ascii="Times New Roman" w:eastAsia="Times New Roman" w:hAnsi="Times New Roman" w:cs="Times New Roman"/>
          <w:bCs/>
          <w:spacing w:val="-2"/>
          <w:sz w:val="24"/>
          <w:szCs w:val="24"/>
          <w:lang w:eastAsia="ru-RU"/>
        </w:rPr>
        <w:t>34</w:t>
      </w:r>
    </w:p>
    <w:p w:rsidR="004A1CCC" w:rsidRPr="008174B6" w:rsidRDefault="004A1CCC" w:rsidP="008174B6">
      <w:pPr>
        <w:spacing w:after="0" w:line="360" w:lineRule="auto"/>
        <w:ind w:firstLine="709"/>
        <w:jc w:val="center"/>
        <w:rPr>
          <w:rFonts w:ascii="Times New Roman" w:eastAsiaTheme="minorEastAsia" w:hAnsi="Times New Roman" w:cs="Times New Roman"/>
          <w:b/>
          <w:sz w:val="24"/>
          <w:szCs w:val="24"/>
          <w:lang w:eastAsia="ru-RU"/>
        </w:rPr>
      </w:pPr>
    </w:p>
    <w:p w:rsidR="004A1CCC" w:rsidRPr="008174B6" w:rsidRDefault="004A1CCC" w:rsidP="008174B6">
      <w:pPr>
        <w:spacing w:after="0" w:line="360" w:lineRule="auto"/>
        <w:ind w:firstLine="709"/>
        <w:jc w:val="center"/>
        <w:rPr>
          <w:rFonts w:ascii="Times New Roman" w:eastAsiaTheme="minorEastAsia" w:hAnsi="Times New Roman" w:cs="Times New Roman"/>
          <w:b/>
          <w:sz w:val="24"/>
          <w:szCs w:val="24"/>
          <w:lang w:eastAsia="ru-RU"/>
        </w:rPr>
      </w:pPr>
      <w:r w:rsidRPr="008174B6">
        <w:rPr>
          <w:rFonts w:ascii="Times New Roman" w:eastAsiaTheme="minorEastAsia" w:hAnsi="Times New Roman" w:cs="Times New Roman"/>
          <w:b/>
          <w:sz w:val="24"/>
          <w:szCs w:val="24"/>
          <w:lang w:eastAsia="ru-RU"/>
        </w:rPr>
        <w:t>Справка о результатах обобщения судебной практики рассмотрения споров, связанных с применением лесного законодательства</w:t>
      </w:r>
    </w:p>
    <w:p w:rsidR="004A1CCC" w:rsidRPr="008174B6" w:rsidRDefault="004A1CCC" w:rsidP="008174B6">
      <w:pPr>
        <w:spacing w:after="0" w:line="360" w:lineRule="auto"/>
        <w:ind w:firstLine="709"/>
        <w:jc w:val="both"/>
        <w:rPr>
          <w:rFonts w:ascii="Times New Roman" w:hAnsi="Times New Roman" w:cs="Times New Roman"/>
          <w:bCs/>
          <w:sz w:val="24"/>
          <w:szCs w:val="24"/>
        </w:rPr>
      </w:pP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Настоящее обобщение судебной практики по вопросам применения судами Российской Федерации лесного законодательства подготовлено во исполнение пункта 4 раздела III Плана работы Четвертого арбитражного апелляционного суда на второе полугодие 2024 года, утвержденного Приказом Четвертого арбитражного апелляционного суда от 17.06.2024 №51, и проведено в соответствии с Положением об организации работы по изучению и обобщению судебной практики в Четвертом арбитражном апелляционном суде, утвержденным приказом от 18.06.2024 № 55.</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С целью выработки правовых подходов было произведено изучение судебной практики по указанной теме, предметом которого являлись дела, рассмотренные арбитражными судами первой инстанции, входящими в апелляционный округ Четвертого арбитражного апелляционного суда, судебные акты Четвертого арбитражного апелляционного суда, Арбитражного с</w:t>
      </w:r>
      <w:r w:rsidR="00566182" w:rsidRPr="008174B6">
        <w:rPr>
          <w:rFonts w:ascii="Times New Roman" w:hAnsi="Times New Roman" w:cs="Times New Roman"/>
          <w:bCs/>
          <w:sz w:val="24"/>
          <w:szCs w:val="24"/>
        </w:rPr>
        <w:t xml:space="preserve">уда Восточно-Сибирского округа </w:t>
      </w:r>
      <w:r w:rsidRPr="008174B6">
        <w:rPr>
          <w:rFonts w:ascii="Times New Roman" w:hAnsi="Times New Roman" w:cs="Times New Roman"/>
          <w:bCs/>
          <w:sz w:val="24"/>
          <w:szCs w:val="24"/>
        </w:rPr>
        <w:t>за период с 01.01.2022 по 31.09.2024.</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В настоящем обобщении использованы данные статистической отчетности Четвертого арбитражного апелляционного суда, данные справочной правовой системы «Консультант плюс», а также данные информационной системы «Картотека арбитражных дел».</w:t>
      </w:r>
    </w:p>
    <w:p w:rsidR="00566182" w:rsidRPr="008174B6" w:rsidRDefault="004A1CCC"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статистическим данным, из 7772 дел рассмотренных в 2022 году Четвертым арбитражным апелляционным судом, 94 </w:t>
      </w:r>
      <w:r w:rsidR="00566182" w:rsidRPr="008174B6">
        <w:rPr>
          <w:rFonts w:ascii="Times New Roman" w:hAnsi="Times New Roman" w:cs="Times New Roman"/>
          <w:sz w:val="24"/>
          <w:szCs w:val="24"/>
        </w:rPr>
        <w:t xml:space="preserve">дела </w:t>
      </w:r>
      <w:r w:rsidRPr="008174B6">
        <w:rPr>
          <w:rFonts w:ascii="Times New Roman" w:hAnsi="Times New Roman" w:cs="Times New Roman"/>
          <w:sz w:val="24"/>
          <w:szCs w:val="24"/>
        </w:rPr>
        <w:t xml:space="preserve">(или 1,21% от общего количества рассмотренных дел) связаны с применением лесного законодательства. </w:t>
      </w:r>
    </w:p>
    <w:p w:rsidR="00566182" w:rsidRPr="008174B6" w:rsidRDefault="004A1CCC"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2023 году рассмотрено 7659 дела, 83</w:t>
      </w:r>
      <w:r w:rsidR="00566182" w:rsidRPr="008174B6">
        <w:rPr>
          <w:rFonts w:ascii="Times New Roman" w:hAnsi="Times New Roman" w:cs="Times New Roman"/>
          <w:sz w:val="24"/>
          <w:szCs w:val="24"/>
        </w:rPr>
        <w:t xml:space="preserve"> дела</w:t>
      </w:r>
      <w:r w:rsidRPr="008174B6">
        <w:rPr>
          <w:rFonts w:ascii="Times New Roman" w:hAnsi="Times New Roman" w:cs="Times New Roman"/>
          <w:sz w:val="24"/>
          <w:szCs w:val="24"/>
        </w:rPr>
        <w:t xml:space="preserve"> (или 1,08% от общего количества рассмотренных дел) связаны с применением лесного законодательства. </w:t>
      </w:r>
    </w:p>
    <w:p w:rsidR="00566182" w:rsidRPr="008174B6" w:rsidRDefault="004A1CCC"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За период с 01.01.2024 по 31.09.2024 апелляционный суд рассмотрел 4890 дел, 41 из них относятся к указанной категории споров. </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lastRenderedPageBreak/>
        <w:t>Положения лесного законодательства применяются не только при рассмотрении дел, относящихся к 27 категории, а также при рассмотрении дел</w:t>
      </w:r>
      <w:r w:rsidR="00566182" w:rsidRPr="008174B6">
        <w:rPr>
          <w:rFonts w:ascii="Times New Roman" w:hAnsi="Times New Roman" w:cs="Times New Roman"/>
          <w:bCs/>
          <w:sz w:val="24"/>
          <w:szCs w:val="24"/>
        </w:rPr>
        <w:t xml:space="preserve"> по спорам, возникающим </w:t>
      </w:r>
      <w:r w:rsidRPr="008174B6">
        <w:rPr>
          <w:rFonts w:ascii="Times New Roman" w:hAnsi="Times New Roman" w:cs="Times New Roman"/>
          <w:bCs/>
          <w:sz w:val="24"/>
          <w:szCs w:val="24"/>
        </w:rPr>
        <w:t>из договор</w:t>
      </w:r>
      <w:r w:rsidR="00566182" w:rsidRPr="008174B6">
        <w:rPr>
          <w:rFonts w:ascii="Times New Roman" w:hAnsi="Times New Roman" w:cs="Times New Roman"/>
          <w:bCs/>
          <w:sz w:val="24"/>
          <w:szCs w:val="24"/>
        </w:rPr>
        <w:t>ов</w:t>
      </w:r>
      <w:r w:rsidRPr="008174B6">
        <w:rPr>
          <w:rFonts w:ascii="Times New Roman" w:hAnsi="Times New Roman" w:cs="Times New Roman"/>
          <w:bCs/>
          <w:sz w:val="24"/>
          <w:szCs w:val="24"/>
        </w:rPr>
        <w:t xml:space="preserve"> аренды, купли-продажи, об оказании услуг, об оспаривании ненормативных правовых актов, </w:t>
      </w:r>
      <w:r w:rsidR="00566182" w:rsidRPr="008174B6">
        <w:rPr>
          <w:rFonts w:ascii="Times New Roman" w:hAnsi="Times New Roman" w:cs="Times New Roman"/>
          <w:bCs/>
          <w:sz w:val="24"/>
          <w:szCs w:val="24"/>
        </w:rPr>
        <w:t xml:space="preserve">а также по </w:t>
      </w:r>
      <w:r w:rsidRPr="008174B6">
        <w:rPr>
          <w:rFonts w:ascii="Times New Roman" w:hAnsi="Times New Roman" w:cs="Times New Roman"/>
          <w:bCs/>
          <w:sz w:val="24"/>
          <w:szCs w:val="24"/>
        </w:rPr>
        <w:t>спорам, связанным с применением законодательства об административных правонарушениях.</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Чаще всего положения лесного законодательства применяются при рассмотрении следующих требований:</w:t>
      </w:r>
    </w:p>
    <w:p w:rsidR="004A1CCC" w:rsidRPr="008174B6" w:rsidRDefault="004A1CCC" w:rsidP="008174B6">
      <w:pPr>
        <w:numPr>
          <w:ilvl w:val="0"/>
          <w:numId w:val="6"/>
        </w:numPr>
        <w:tabs>
          <w:tab w:val="left" w:pos="993"/>
        </w:tabs>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о взыскании неустойки за ненадлежащее исполнение обязательств по договорам  аренды лесных участков;</w:t>
      </w:r>
    </w:p>
    <w:p w:rsidR="004A1CCC" w:rsidRPr="008174B6" w:rsidRDefault="004A1CCC" w:rsidP="008174B6">
      <w:pPr>
        <w:numPr>
          <w:ilvl w:val="0"/>
          <w:numId w:val="6"/>
        </w:numPr>
        <w:tabs>
          <w:tab w:val="left" w:pos="993"/>
        </w:tabs>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 xml:space="preserve">об </w:t>
      </w:r>
      <w:proofErr w:type="spellStart"/>
      <w:r w:rsidRPr="008174B6">
        <w:rPr>
          <w:rFonts w:ascii="Times New Roman" w:hAnsi="Times New Roman" w:cs="Times New Roman"/>
          <w:bCs/>
          <w:sz w:val="24"/>
          <w:szCs w:val="24"/>
        </w:rPr>
        <w:t>обязании</w:t>
      </w:r>
      <w:proofErr w:type="spellEnd"/>
      <w:r w:rsidRPr="008174B6">
        <w:rPr>
          <w:rFonts w:ascii="Times New Roman" w:hAnsi="Times New Roman" w:cs="Times New Roman"/>
          <w:bCs/>
          <w:sz w:val="24"/>
          <w:szCs w:val="24"/>
        </w:rPr>
        <w:t xml:space="preserve"> провести противопожарные, лесовосстановительные и лесохозяйственные мероприятия;</w:t>
      </w:r>
    </w:p>
    <w:p w:rsidR="004A1CCC" w:rsidRPr="008174B6" w:rsidRDefault="004A1CCC" w:rsidP="008174B6">
      <w:pPr>
        <w:numPr>
          <w:ilvl w:val="0"/>
          <w:numId w:val="6"/>
        </w:numPr>
        <w:tabs>
          <w:tab w:val="left" w:pos="993"/>
        </w:tabs>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о внесении изменений в договор аренды лесного участка;</w:t>
      </w:r>
    </w:p>
    <w:p w:rsidR="004A1CCC" w:rsidRPr="008174B6" w:rsidRDefault="004A1CCC" w:rsidP="008174B6">
      <w:pPr>
        <w:numPr>
          <w:ilvl w:val="0"/>
          <w:numId w:val="6"/>
        </w:numPr>
        <w:tabs>
          <w:tab w:val="left" w:pos="993"/>
        </w:tabs>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 xml:space="preserve">об </w:t>
      </w:r>
      <w:proofErr w:type="spellStart"/>
      <w:r w:rsidRPr="008174B6">
        <w:rPr>
          <w:rFonts w:ascii="Times New Roman" w:hAnsi="Times New Roman" w:cs="Times New Roman"/>
          <w:bCs/>
          <w:sz w:val="24"/>
          <w:szCs w:val="24"/>
        </w:rPr>
        <w:t>обязании</w:t>
      </w:r>
      <w:proofErr w:type="spellEnd"/>
      <w:r w:rsidRPr="008174B6">
        <w:rPr>
          <w:rFonts w:ascii="Times New Roman" w:hAnsi="Times New Roman" w:cs="Times New Roman"/>
          <w:bCs/>
          <w:sz w:val="24"/>
          <w:szCs w:val="24"/>
        </w:rPr>
        <w:t xml:space="preserve"> заключить дополнительное соглашение к договору аренды лесного участка</w:t>
      </w:r>
      <w:r w:rsidR="00566182" w:rsidRPr="008174B6">
        <w:rPr>
          <w:rFonts w:ascii="Times New Roman" w:hAnsi="Times New Roman" w:cs="Times New Roman"/>
          <w:bCs/>
          <w:sz w:val="24"/>
          <w:szCs w:val="24"/>
        </w:rPr>
        <w:t>,</w:t>
      </w:r>
    </w:p>
    <w:p w:rsidR="00566182" w:rsidRPr="008174B6" w:rsidRDefault="00566182" w:rsidP="008174B6">
      <w:pPr>
        <w:numPr>
          <w:ilvl w:val="0"/>
          <w:numId w:val="6"/>
        </w:numPr>
        <w:tabs>
          <w:tab w:val="left" w:pos="993"/>
        </w:tabs>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 xml:space="preserve">о расторжении договора аренды лесного участка, об </w:t>
      </w:r>
      <w:proofErr w:type="spellStart"/>
      <w:r w:rsidRPr="008174B6">
        <w:rPr>
          <w:rFonts w:ascii="Times New Roman" w:hAnsi="Times New Roman" w:cs="Times New Roman"/>
          <w:bCs/>
          <w:sz w:val="24"/>
          <w:szCs w:val="24"/>
        </w:rPr>
        <w:t>обязании</w:t>
      </w:r>
      <w:proofErr w:type="spellEnd"/>
      <w:r w:rsidRPr="008174B6">
        <w:rPr>
          <w:rFonts w:ascii="Times New Roman" w:hAnsi="Times New Roman" w:cs="Times New Roman"/>
          <w:bCs/>
          <w:sz w:val="24"/>
          <w:szCs w:val="24"/>
        </w:rPr>
        <w:t xml:space="preserve"> возвратить лесной участок. </w:t>
      </w:r>
    </w:p>
    <w:p w:rsidR="004A1CCC" w:rsidRPr="008174B6" w:rsidRDefault="004A1CCC" w:rsidP="008174B6">
      <w:pPr>
        <w:spacing w:after="0" w:line="360" w:lineRule="auto"/>
        <w:ind w:firstLine="709"/>
        <w:jc w:val="both"/>
        <w:rPr>
          <w:rFonts w:ascii="Times New Roman" w:hAnsi="Times New Roman" w:cs="Times New Roman"/>
          <w:bCs/>
          <w:sz w:val="24"/>
          <w:szCs w:val="24"/>
        </w:rPr>
      </w:pPr>
      <w:proofErr w:type="gramStart"/>
      <w:r w:rsidRPr="008174B6">
        <w:rPr>
          <w:rFonts w:ascii="Times New Roman" w:hAnsi="Times New Roman" w:cs="Times New Roman"/>
          <w:bCs/>
          <w:sz w:val="24"/>
          <w:szCs w:val="24"/>
        </w:rPr>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 (Федеральный закон от 10.01.2002 № 7-ФЗ «Об охране окружающей среды» (далее - Закон об охране окружающей среды)).</w:t>
      </w:r>
      <w:proofErr w:type="gramEnd"/>
    </w:p>
    <w:p w:rsidR="004A1CCC" w:rsidRPr="008174B6" w:rsidRDefault="004A1CCC" w:rsidP="008174B6">
      <w:pPr>
        <w:spacing w:after="0" w:line="360" w:lineRule="auto"/>
        <w:ind w:firstLine="709"/>
        <w:jc w:val="both"/>
        <w:rPr>
          <w:rFonts w:ascii="Times New Roman" w:hAnsi="Times New Roman" w:cs="Times New Roman"/>
          <w:bCs/>
          <w:sz w:val="24"/>
          <w:szCs w:val="24"/>
        </w:rPr>
      </w:pPr>
      <w:proofErr w:type="gramStart"/>
      <w:r w:rsidRPr="008174B6">
        <w:rPr>
          <w:rFonts w:ascii="Times New Roman" w:hAnsi="Times New Roman" w:cs="Times New Roman"/>
          <w:bCs/>
          <w:sz w:val="24"/>
          <w:szCs w:val="24"/>
        </w:rPr>
        <w:t xml:space="preserve">Конституционный Суд Российской Федерации в </w:t>
      </w:r>
      <w:hyperlink r:id="rId8" w:history="1">
        <w:r w:rsidRPr="008174B6">
          <w:rPr>
            <w:rStyle w:val="a8"/>
            <w:rFonts w:ascii="Times New Roman" w:hAnsi="Times New Roman" w:cs="Times New Roman"/>
            <w:bCs/>
            <w:color w:val="auto"/>
            <w:sz w:val="24"/>
            <w:szCs w:val="24"/>
            <w:u w:val="none"/>
          </w:rPr>
          <w:t>Постановлении</w:t>
        </w:r>
      </w:hyperlink>
      <w:r w:rsidRPr="008174B6">
        <w:rPr>
          <w:rFonts w:ascii="Times New Roman" w:hAnsi="Times New Roman" w:cs="Times New Roman"/>
          <w:bCs/>
          <w:sz w:val="24"/>
          <w:szCs w:val="24"/>
        </w:rPr>
        <w:t xml:space="preserve"> от 9 января 1998 года № 1-П</w:t>
      </w:r>
      <w:r w:rsidR="00566182" w:rsidRPr="008174B6">
        <w:rPr>
          <w:rFonts w:ascii="Times New Roman" w:hAnsi="Times New Roman" w:cs="Times New Roman"/>
          <w:bCs/>
          <w:sz w:val="24"/>
          <w:szCs w:val="24"/>
        </w:rPr>
        <w:t xml:space="preserve"> указал, что </w:t>
      </w:r>
      <w:r w:rsidRPr="008174B6">
        <w:rPr>
          <w:rFonts w:ascii="Times New Roman" w:hAnsi="Times New Roman" w:cs="Times New Roman"/>
          <w:bCs/>
          <w:sz w:val="24"/>
          <w:szCs w:val="24"/>
        </w:rPr>
        <w:t>лесной фонд ввиду его жизненно важной многофункциональной роли и значимости для общества в целом, необходимости обеспечения устойчивого развития (сбалансированного развития экономики и улучшения состояния окружающей природной среды в условиях возрастания глобального экологического значения лесов России и выполнения ею соответствующих международных обязательств), а также рационального использования этого</w:t>
      </w:r>
      <w:proofErr w:type="gramEnd"/>
      <w:r w:rsidRPr="008174B6">
        <w:rPr>
          <w:rFonts w:ascii="Times New Roman" w:hAnsi="Times New Roman" w:cs="Times New Roman"/>
          <w:bCs/>
          <w:sz w:val="24"/>
          <w:szCs w:val="24"/>
        </w:rPr>
        <w:t xml:space="preserve"> </w:t>
      </w:r>
      <w:proofErr w:type="gramStart"/>
      <w:r w:rsidRPr="008174B6">
        <w:rPr>
          <w:rFonts w:ascii="Times New Roman" w:hAnsi="Times New Roman" w:cs="Times New Roman"/>
          <w:bCs/>
          <w:sz w:val="24"/>
          <w:szCs w:val="24"/>
        </w:rPr>
        <w:t>природного ресурса в интересах Российской Федерации и ее субъектов - представляет собой публичное достояние многонационального народа России и как таковой является федеральной собственностью особого рода и имеет специальный правовой режим.</w:t>
      </w:r>
      <w:proofErr w:type="gramEnd"/>
    </w:p>
    <w:p w:rsidR="004A1CCC" w:rsidRPr="008174B6" w:rsidRDefault="004A1CCC" w:rsidP="008174B6">
      <w:pPr>
        <w:spacing w:after="0" w:line="360" w:lineRule="auto"/>
        <w:ind w:firstLine="709"/>
        <w:jc w:val="both"/>
        <w:rPr>
          <w:rFonts w:ascii="Times New Roman" w:hAnsi="Times New Roman" w:cs="Times New Roman"/>
          <w:bCs/>
          <w:sz w:val="24"/>
          <w:szCs w:val="24"/>
        </w:rPr>
      </w:pPr>
      <w:proofErr w:type="gramStart"/>
      <w:r w:rsidRPr="008174B6">
        <w:rPr>
          <w:rFonts w:ascii="Times New Roman" w:hAnsi="Times New Roman" w:cs="Times New Roman"/>
          <w:bCs/>
          <w:sz w:val="24"/>
          <w:szCs w:val="24"/>
        </w:rPr>
        <w:t xml:space="preserve">Лес в качестве одной из разновидностей природных объектов, понятие которых раскрыто в содержащем общие для экологического законодательства нормы Федеральном законе «Об охране окружающей среды» </w:t>
      </w:r>
      <w:hyperlink r:id="rId9" w:history="1">
        <w:r w:rsidRPr="008174B6">
          <w:rPr>
            <w:rStyle w:val="a8"/>
            <w:rFonts w:ascii="Times New Roman" w:hAnsi="Times New Roman" w:cs="Times New Roman"/>
            <w:bCs/>
            <w:color w:val="auto"/>
            <w:sz w:val="24"/>
            <w:szCs w:val="24"/>
            <w:u w:val="none"/>
          </w:rPr>
          <w:t>(статья 1)</w:t>
        </w:r>
      </w:hyperlink>
      <w:r w:rsidRPr="008174B6">
        <w:rPr>
          <w:rFonts w:ascii="Times New Roman" w:hAnsi="Times New Roman" w:cs="Times New Roman"/>
          <w:bCs/>
          <w:sz w:val="24"/>
          <w:szCs w:val="24"/>
        </w:rPr>
        <w:t xml:space="preserve">, определяется как естественная </w:t>
      </w:r>
      <w:r w:rsidRPr="008174B6">
        <w:rPr>
          <w:rFonts w:ascii="Times New Roman" w:hAnsi="Times New Roman" w:cs="Times New Roman"/>
          <w:bCs/>
          <w:sz w:val="24"/>
          <w:szCs w:val="24"/>
        </w:rPr>
        <w:lastRenderedPageBreak/>
        <w:t>экологическая система, природный ландшафт и составляющие их элементы, сохранившие свои природные свойства.</w:t>
      </w:r>
      <w:proofErr w:type="gramEnd"/>
      <w:r w:rsidRPr="008174B6">
        <w:rPr>
          <w:rFonts w:ascii="Times New Roman" w:hAnsi="Times New Roman" w:cs="Times New Roman"/>
          <w:bCs/>
          <w:sz w:val="24"/>
          <w:szCs w:val="24"/>
        </w:rPr>
        <w:t xml:space="preserve"> Лесное законодательство, в свою очередь, регулирует отношения в области использования, охраны, защиты и воспроизводства лесов исходя из понятия о лесе как об экологической системе или как о природном ресурсе (</w:t>
      </w:r>
      <w:hyperlink r:id="rId10" w:history="1">
        <w:r w:rsidRPr="008174B6">
          <w:rPr>
            <w:rStyle w:val="a8"/>
            <w:rFonts w:ascii="Times New Roman" w:hAnsi="Times New Roman" w:cs="Times New Roman"/>
            <w:bCs/>
            <w:color w:val="auto"/>
            <w:sz w:val="24"/>
            <w:szCs w:val="24"/>
            <w:u w:val="none"/>
          </w:rPr>
          <w:t>статья 5</w:t>
        </w:r>
      </w:hyperlink>
      <w:r w:rsidRPr="008174B6">
        <w:rPr>
          <w:rFonts w:ascii="Times New Roman" w:hAnsi="Times New Roman" w:cs="Times New Roman"/>
          <w:bCs/>
          <w:sz w:val="24"/>
          <w:szCs w:val="24"/>
        </w:rPr>
        <w:t xml:space="preserve"> Лесного кодекса Российской Федерации).</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Целью настоящего обобщения является выявление проблемных вопросов и формирование правовых подходов, которые в последующем необходимо принимать во внимание при рассмотрении указанных дел для обеспечения единообразия судебно-арбитражной практики.</w:t>
      </w:r>
    </w:p>
    <w:p w:rsidR="004A1CCC" w:rsidRPr="008174B6" w:rsidRDefault="004A1CCC" w:rsidP="008174B6">
      <w:pPr>
        <w:spacing w:after="0" w:line="360" w:lineRule="auto"/>
        <w:ind w:firstLine="709"/>
        <w:jc w:val="both"/>
        <w:rPr>
          <w:rFonts w:ascii="Times New Roman" w:hAnsi="Times New Roman" w:cs="Times New Roman"/>
          <w:bCs/>
          <w:sz w:val="24"/>
          <w:szCs w:val="24"/>
        </w:rPr>
      </w:pPr>
      <w:r w:rsidRPr="008174B6">
        <w:rPr>
          <w:rFonts w:ascii="Times New Roman" w:hAnsi="Times New Roman" w:cs="Times New Roman"/>
          <w:bCs/>
          <w:sz w:val="24"/>
          <w:szCs w:val="24"/>
        </w:rPr>
        <w:t xml:space="preserve">Для обобщения выбраны дела наиболее интересные с точки зрения фактических обстоятельств и вопросов правоприменительной практики и </w:t>
      </w:r>
      <w:r w:rsidR="00961672" w:rsidRPr="008174B6">
        <w:rPr>
          <w:rFonts w:ascii="Times New Roman" w:hAnsi="Times New Roman" w:cs="Times New Roman"/>
          <w:bCs/>
          <w:sz w:val="24"/>
          <w:szCs w:val="24"/>
        </w:rPr>
        <w:t>сформулированы следующие тезисы.</w:t>
      </w:r>
    </w:p>
    <w:p w:rsidR="004A1CCC" w:rsidRPr="008174B6" w:rsidRDefault="004A1CCC" w:rsidP="008174B6">
      <w:pPr>
        <w:autoSpaceDE w:val="0"/>
        <w:autoSpaceDN w:val="0"/>
        <w:adjustRightInd w:val="0"/>
        <w:spacing w:after="0" w:line="360" w:lineRule="auto"/>
        <w:ind w:firstLine="567"/>
        <w:jc w:val="both"/>
        <w:rPr>
          <w:rFonts w:ascii="Times New Roman" w:hAnsi="Times New Roman" w:cs="Times New Roman"/>
          <w:b/>
          <w:sz w:val="24"/>
          <w:szCs w:val="24"/>
        </w:rPr>
      </w:pPr>
    </w:p>
    <w:p w:rsidR="00573B17" w:rsidRPr="005E42F2" w:rsidRDefault="00573B17" w:rsidP="005E42F2">
      <w:pPr>
        <w:autoSpaceDE w:val="0"/>
        <w:autoSpaceDN w:val="0"/>
        <w:adjustRightInd w:val="0"/>
        <w:spacing w:after="0" w:line="360" w:lineRule="auto"/>
        <w:ind w:firstLine="567"/>
        <w:jc w:val="both"/>
        <w:rPr>
          <w:rFonts w:ascii="Times New Roman" w:hAnsi="Times New Roman" w:cs="Times New Roman"/>
          <w:b/>
          <w:sz w:val="24"/>
          <w:szCs w:val="24"/>
        </w:rPr>
      </w:pPr>
      <w:r w:rsidRPr="008174B6">
        <w:rPr>
          <w:rFonts w:ascii="Times New Roman" w:hAnsi="Times New Roman" w:cs="Times New Roman"/>
          <w:b/>
          <w:sz w:val="24"/>
          <w:szCs w:val="24"/>
        </w:rPr>
        <w:t xml:space="preserve">1. Условия типового </w:t>
      </w:r>
      <w:hyperlink r:id="rId11" w:history="1">
        <w:proofErr w:type="gramStart"/>
        <w:r w:rsidRPr="008174B6">
          <w:rPr>
            <w:rStyle w:val="a8"/>
            <w:rFonts w:ascii="Times New Roman" w:hAnsi="Times New Roman" w:cs="Times New Roman"/>
            <w:b/>
            <w:color w:val="auto"/>
            <w:sz w:val="24"/>
            <w:szCs w:val="24"/>
            <w:u w:val="none"/>
          </w:rPr>
          <w:t>договор</w:t>
        </w:r>
        <w:proofErr w:type="gramEnd"/>
      </w:hyperlink>
      <w:r w:rsidRPr="008174B6">
        <w:rPr>
          <w:rFonts w:ascii="Times New Roman" w:hAnsi="Times New Roman" w:cs="Times New Roman"/>
          <w:b/>
          <w:sz w:val="24"/>
          <w:szCs w:val="24"/>
        </w:rPr>
        <w:t xml:space="preserve">а аренды лесного участка для осуществления геологического изучения недр, разведки и добычи полезных ископаемых, утвержденного Приказом Минприроды России от 30.07.2020 </w:t>
      </w:r>
      <w:r w:rsidR="00E70E13">
        <w:rPr>
          <w:rFonts w:ascii="Times New Roman" w:hAnsi="Times New Roman" w:cs="Times New Roman"/>
          <w:b/>
          <w:sz w:val="24"/>
          <w:szCs w:val="24"/>
        </w:rPr>
        <w:t>№</w:t>
      </w:r>
      <w:r w:rsidRPr="008174B6">
        <w:rPr>
          <w:rFonts w:ascii="Times New Roman" w:hAnsi="Times New Roman" w:cs="Times New Roman"/>
          <w:b/>
          <w:sz w:val="24"/>
          <w:szCs w:val="24"/>
        </w:rPr>
        <w:t xml:space="preserve"> 542, в части шестимесячного срока разработки и представлению арендодателю проекта освоения лесов для проведения экспертизы, изменению соглашением сторон не подлежат. </w:t>
      </w:r>
    </w:p>
    <w:p w:rsidR="00614130" w:rsidRPr="008174B6" w:rsidRDefault="003D50AB" w:rsidP="008174B6">
      <w:pPr>
        <w:autoSpaceDE w:val="0"/>
        <w:autoSpaceDN w:val="0"/>
        <w:adjustRightInd w:val="0"/>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Агентство обратилось в </w:t>
      </w:r>
      <w:proofErr w:type="gramStart"/>
      <w:r w:rsidRPr="008174B6">
        <w:rPr>
          <w:rFonts w:ascii="Times New Roman" w:hAnsi="Times New Roman" w:cs="Times New Roman"/>
          <w:sz w:val="24"/>
          <w:szCs w:val="24"/>
        </w:rPr>
        <w:t>арбитражный</w:t>
      </w:r>
      <w:proofErr w:type="gramEnd"/>
      <w:r w:rsidRPr="008174B6">
        <w:rPr>
          <w:rFonts w:ascii="Times New Roman" w:hAnsi="Times New Roman" w:cs="Times New Roman"/>
          <w:sz w:val="24"/>
          <w:szCs w:val="24"/>
        </w:rPr>
        <w:t xml:space="preserve"> суд с уточненным иском о взыскании неустойки по договору аренды лесного участка для осуществления геологического изучения недр.</w:t>
      </w:r>
    </w:p>
    <w:p w:rsidR="003D50AB" w:rsidRPr="008174B6" w:rsidRDefault="003D50AB" w:rsidP="008174B6">
      <w:pPr>
        <w:pStyle w:val="a7"/>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Удовлетворяя исковые требования частично, суд первой инстанции исходил из доказанности нарушения ответчиком срока разработки и представления проекта освоения лесов и, как следствие, из наличия оснований для взыскания с него неустойки. При этом, признав сумму начисленной агентством неустойки несоразмерной последствиям нарушения ответчиком своих обязательств, суд на основании ст. 333 </w:t>
      </w:r>
      <w:r w:rsidR="008174B6" w:rsidRPr="008174B6">
        <w:rPr>
          <w:rFonts w:ascii="Times New Roman" w:hAnsi="Times New Roman" w:cs="Times New Roman"/>
          <w:sz w:val="24"/>
          <w:szCs w:val="24"/>
        </w:rPr>
        <w:t>Г</w:t>
      </w:r>
      <w:r w:rsidR="008174B6">
        <w:rPr>
          <w:rFonts w:ascii="Times New Roman" w:hAnsi="Times New Roman" w:cs="Times New Roman"/>
          <w:sz w:val="24"/>
          <w:szCs w:val="24"/>
        </w:rPr>
        <w:t xml:space="preserve">ражданского кодекса Российской Федерации </w:t>
      </w:r>
      <w:r w:rsidRPr="008174B6">
        <w:rPr>
          <w:rFonts w:ascii="Times New Roman" w:hAnsi="Times New Roman" w:cs="Times New Roman"/>
          <w:sz w:val="24"/>
          <w:szCs w:val="24"/>
        </w:rPr>
        <w:t>уменьшил ее размер. Суд апелляционной инстанции указанные выводы суда первой инстанции поддержал</w:t>
      </w:r>
      <w:r w:rsidR="008174B6">
        <w:rPr>
          <w:rFonts w:ascii="Times New Roman" w:hAnsi="Times New Roman" w:cs="Times New Roman"/>
          <w:sz w:val="24"/>
          <w:szCs w:val="24"/>
        </w:rPr>
        <w:t xml:space="preserve">, </w:t>
      </w:r>
      <w:r w:rsidRPr="008174B6">
        <w:rPr>
          <w:rFonts w:ascii="Times New Roman" w:hAnsi="Times New Roman" w:cs="Times New Roman"/>
          <w:sz w:val="24"/>
          <w:szCs w:val="24"/>
        </w:rPr>
        <w:t>измени</w:t>
      </w:r>
      <w:r w:rsidR="008174B6">
        <w:rPr>
          <w:rFonts w:ascii="Times New Roman" w:hAnsi="Times New Roman" w:cs="Times New Roman"/>
          <w:sz w:val="24"/>
          <w:szCs w:val="24"/>
        </w:rPr>
        <w:t>в</w:t>
      </w:r>
      <w:r w:rsidRPr="008174B6">
        <w:rPr>
          <w:rFonts w:ascii="Times New Roman" w:hAnsi="Times New Roman" w:cs="Times New Roman"/>
          <w:sz w:val="24"/>
          <w:szCs w:val="24"/>
        </w:rPr>
        <w:t xml:space="preserve"> решение суда первой инстанции в части размера государственной пошлины, подлежащей взысканию с ответчика в доход федерального бюджета.</w:t>
      </w:r>
    </w:p>
    <w:p w:rsidR="003D50AB" w:rsidRPr="008174B6" w:rsidRDefault="003D50AB" w:rsidP="008174B6">
      <w:pPr>
        <w:pStyle w:val="a7"/>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Суд кассационной инстанции, отменяя судебные акты судов первой и апелляционной инстанции, пришел к выводу о том, что суды не учли цели утверждения типовых договоров аренды лесных участков - обеспечение для всех арендаторов единых и равных условий использования лесных участков, приведенное положение типового </w:t>
      </w:r>
      <w:r w:rsidRPr="008174B6">
        <w:rPr>
          <w:rFonts w:ascii="Times New Roman" w:hAnsi="Times New Roman" w:cs="Times New Roman"/>
          <w:sz w:val="24"/>
          <w:szCs w:val="24"/>
        </w:rPr>
        <w:lastRenderedPageBreak/>
        <w:t>договора аренды следует толковать как не допускающее изменение его условий при заключении сторонами соответствующих договоров.</w:t>
      </w:r>
      <w:proofErr w:type="gramEnd"/>
    </w:p>
    <w:p w:rsidR="0021202E" w:rsidRPr="008174B6" w:rsidRDefault="0021202E" w:rsidP="008174B6">
      <w:pPr>
        <w:pStyle w:val="a7"/>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Согласно части 4 статьи 2 Лесного кодекса Российской Федерации федеральные органы исполнительной власти издают нормативные правовые акты, регулирующие лесные отношения, в случаях, предусмотренных этим Кодексом, другими федеральными законами, а также указами Президента Российской Федерации, постановлениями Правительства Российской Федерации.</w:t>
      </w:r>
    </w:p>
    <w:p w:rsidR="0021202E" w:rsidRPr="008174B6" w:rsidRDefault="0021202E" w:rsidP="008174B6">
      <w:pPr>
        <w:pStyle w:val="a7"/>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Частью 7 статьи 73.1 Лесного кодекса Российской Федерации предусмотрено, что для каждого вида использования лесов, предусмотренного частью 1 статьи 25 этого Кодекса, уполномоченным федеральным органом исполнительной власти утверждаются типовые договоры аренды лесных участков, в том числе предусматривающие осуществление мероприятий по охране, защите и воспроизводству лесов.</w:t>
      </w:r>
    </w:p>
    <w:p w:rsidR="0021202E" w:rsidRPr="008174B6" w:rsidRDefault="0021202E" w:rsidP="008174B6">
      <w:pPr>
        <w:pStyle w:val="a7"/>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Во исполнение указанных положений приказом Министерства природных ресурсов и экологии Российской Федерации от 30.07.2020 № 542 утвержден типовой </w:t>
      </w:r>
      <w:hyperlink r:id="rId12">
        <w:r w:rsidRPr="008174B6">
          <w:rPr>
            <w:rStyle w:val="a8"/>
            <w:rFonts w:ascii="Times New Roman" w:hAnsi="Times New Roman" w:cs="Times New Roman"/>
            <w:color w:val="auto"/>
            <w:sz w:val="24"/>
            <w:szCs w:val="24"/>
            <w:u w:val="none"/>
          </w:rPr>
          <w:t>договор</w:t>
        </w:r>
      </w:hyperlink>
      <w:r w:rsidRPr="008174B6">
        <w:rPr>
          <w:rFonts w:ascii="Times New Roman" w:hAnsi="Times New Roman" w:cs="Times New Roman"/>
          <w:sz w:val="24"/>
          <w:szCs w:val="24"/>
        </w:rPr>
        <w:t xml:space="preserve"> аренды лесного участка для осуществления геологического изучения недр, разведки и добычи полезных ископаемых (приложение № 12), предусматривающий включение в такой договор </w:t>
      </w:r>
      <w:hyperlink r:id="rId13">
        <w:r w:rsidRPr="008174B6">
          <w:rPr>
            <w:rStyle w:val="a8"/>
            <w:rFonts w:ascii="Times New Roman" w:hAnsi="Times New Roman" w:cs="Times New Roman"/>
            <w:color w:val="auto"/>
            <w:sz w:val="24"/>
            <w:szCs w:val="24"/>
            <w:u w:val="none"/>
          </w:rPr>
          <w:t>подпункта "г" пункта 3.4</w:t>
        </w:r>
      </w:hyperlink>
      <w:r w:rsidRPr="008174B6">
        <w:rPr>
          <w:rFonts w:ascii="Times New Roman" w:hAnsi="Times New Roman" w:cs="Times New Roman"/>
          <w:sz w:val="24"/>
          <w:szCs w:val="24"/>
        </w:rPr>
        <w:t>, согласно которому арендатор обязан в течение шести месяцев со дня заключения договора разработать и представить арендодателю проект освоения</w:t>
      </w:r>
      <w:proofErr w:type="gramEnd"/>
      <w:r w:rsidRPr="008174B6">
        <w:rPr>
          <w:rFonts w:ascii="Times New Roman" w:hAnsi="Times New Roman" w:cs="Times New Roman"/>
          <w:sz w:val="24"/>
          <w:szCs w:val="24"/>
        </w:rPr>
        <w:t xml:space="preserve"> лесов для проведения государственной или муниципальной экспертизы.</w:t>
      </w:r>
    </w:p>
    <w:p w:rsidR="00462E62" w:rsidRPr="008174B6" w:rsidRDefault="00462E62" w:rsidP="008174B6">
      <w:pPr>
        <w:pStyle w:val="ConsPlusNormal"/>
        <w:spacing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Суд округа отметил, что указанное условие типового договора, предусматривающее шестимесячный срок, в течение которого арендатор обязан разработать и представить проект освоения лесов для проведения экспертизы, не является редактируемым.</w:t>
      </w:r>
    </w:p>
    <w:p w:rsidR="00462E62" w:rsidRPr="008174B6" w:rsidRDefault="00462E62" w:rsidP="008174B6">
      <w:pPr>
        <w:pStyle w:val="ConsPlusNormal"/>
        <w:spacing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В </w:t>
      </w:r>
      <w:hyperlink r:id="rId14">
        <w:r w:rsidRPr="008174B6">
          <w:rPr>
            <w:rFonts w:ascii="Times New Roman" w:hAnsi="Times New Roman" w:cs="Times New Roman"/>
            <w:sz w:val="24"/>
            <w:szCs w:val="24"/>
          </w:rPr>
          <w:t>пункте 7.5</w:t>
        </w:r>
      </w:hyperlink>
      <w:r w:rsidRPr="008174B6">
        <w:rPr>
          <w:rFonts w:ascii="Times New Roman" w:hAnsi="Times New Roman" w:cs="Times New Roman"/>
          <w:sz w:val="24"/>
          <w:szCs w:val="24"/>
        </w:rPr>
        <w:t xml:space="preserve"> типового договора аренды предусмотрено, что включение в такой договор положений, не предусмотренных типовым </w:t>
      </w:r>
      <w:hyperlink r:id="rId15">
        <w:r w:rsidRPr="008174B6">
          <w:rPr>
            <w:rFonts w:ascii="Times New Roman" w:hAnsi="Times New Roman" w:cs="Times New Roman"/>
            <w:sz w:val="24"/>
            <w:szCs w:val="24"/>
          </w:rPr>
          <w:t>договором</w:t>
        </w:r>
      </w:hyperlink>
      <w:r w:rsidRPr="008174B6">
        <w:rPr>
          <w:rFonts w:ascii="Times New Roman" w:hAnsi="Times New Roman" w:cs="Times New Roman"/>
          <w:sz w:val="24"/>
          <w:szCs w:val="24"/>
        </w:rPr>
        <w:t xml:space="preserve"> аренды лесного участка (лесных участков) для осуществления геологического изучения недр, разведки и добычи полезных ископаемых, утвержденным приказом Минприроды России от 30.07.2020 № 542, и исключение из него положений, предусмотренных этим типовым договором, не допускаются.</w:t>
      </w:r>
    </w:p>
    <w:p w:rsidR="00FC32B9" w:rsidRPr="008174B6" w:rsidRDefault="007C6ECC" w:rsidP="008174B6">
      <w:pPr>
        <w:pStyle w:val="ConsPlusNormal"/>
        <w:spacing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В данном случае</w:t>
      </w:r>
      <w:r w:rsidR="00FC32B9" w:rsidRPr="008174B6">
        <w:rPr>
          <w:rFonts w:ascii="Times New Roman" w:hAnsi="Times New Roman" w:cs="Times New Roman"/>
          <w:sz w:val="24"/>
          <w:szCs w:val="24"/>
        </w:rPr>
        <w:t xml:space="preserve"> в договоре стороны установили обязанность арендатора в течение 60 дней со дня заключения этого договора разработать и представить арендодателю проект освоения лесов для проведения государственной экспертизы.</w:t>
      </w:r>
    </w:p>
    <w:p w:rsidR="006F0664" w:rsidRPr="008174B6" w:rsidRDefault="007C6ECC" w:rsidP="008174B6">
      <w:pPr>
        <w:pStyle w:val="a7"/>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Выводы судов о допустимости  изменения сторонами названного условия типового договора аренды лесного участка, а также того, что в данном случае установление 60-дневного срока обусловлено сроком действия самого договора аренды (девять месяцев и </w:t>
      </w:r>
      <w:r w:rsidRPr="008174B6">
        <w:rPr>
          <w:rFonts w:ascii="Times New Roman" w:hAnsi="Times New Roman" w:cs="Times New Roman"/>
          <w:sz w:val="24"/>
          <w:szCs w:val="24"/>
        </w:rPr>
        <w:lastRenderedPageBreak/>
        <w:t xml:space="preserve">пять дней), являются ошибочными, сделаны ими на основании неправильного применения норм материального права. </w:t>
      </w:r>
    </w:p>
    <w:p w:rsidR="007C6ECC" w:rsidRPr="008174B6" w:rsidRDefault="007C6ECC" w:rsidP="008174B6">
      <w:pPr>
        <w:pStyle w:val="a7"/>
        <w:spacing w:after="0" w:line="360" w:lineRule="auto"/>
        <w:ind w:left="0" w:firstLine="567"/>
        <w:jc w:val="right"/>
        <w:rPr>
          <w:rFonts w:ascii="Times New Roman" w:hAnsi="Times New Roman" w:cs="Times New Roman"/>
          <w:i/>
          <w:sz w:val="24"/>
          <w:szCs w:val="24"/>
        </w:rPr>
      </w:pPr>
      <w:r w:rsidRPr="008174B6">
        <w:rPr>
          <w:rFonts w:ascii="Times New Roman" w:hAnsi="Times New Roman" w:cs="Times New Roman"/>
          <w:i/>
          <w:sz w:val="24"/>
          <w:szCs w:val="24"/>
        </w:rPr>
        <w:t>(Дело №А10-5302/2021)</w:t>
      </w:r>
    </w:p>
    <w:p w:rsidR="007C6ECC" w:rsidRPr="008174B6" w:rsidRDefault="007C6ECC" w:rsidP="008174B6">
      <w:pPr>
        <w:pStyle w:val="a7"/>
        <w:spacing w:after="0" w:line="360" w:lineRule="auto"/>
        <w:ind w:left="0" w:firstLine="567"/>
        <w:jc w:val="both"/>
        <w:rPr>
          <w:rFonts w:ascii="Times New Roman" w:hAnsi="Times New Roman" w:cs="Times New Roman"/>
          <w:i/>
          <w:sz w:val="24"/>
          <w:szCs w:val="24"/>
        </w:rPr>
      </w:pPr>
    </w:p>
    <w:p w:rsidR="00F64DF1" w:rsidRPr="005E42F2" w:rsidRDefault="00F64DF1" w:rsidP="005E42F2">
      <w:pPr>
        <w:pStyle w:val="a7"/>
        <w:tabs>
          <w:tab w:val="left" w:pos="1134"/>
        </w:tabs>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b/>
          <w:iCs/>
          <w:sz w:val="24"/>
          <w:szCs w:val="24"/>
        </w:rPr>
        <w:t>2. Изменение (расширение) границ населенного пункта, связанное с этим включение арендуемого по договору аренды лесного участка в пределы этих границ и отнесение его по этой причине к категории земель населенных пунктов, явля</w:t>
      </w:r>
      <w:r w:rsidR="001F60BF">
        <w:rPr>
          <w:rFonts w:ascii="Times New Roman" w:hAnsi="Times New Roman" w:cs="Times New Roman"/>
          <w:b/>
          <w:iCs/>
          <w:sz w:val="24"/>
          <w:szCs w:val="24"/>
        </w:rPr>
        <w:t>ю</w:t>
      </w:r>
      <w:r w:rsidRPr="008174B6">
        <w:rPr>
          <w:rFonts w:ascii="Times New Roman" w:hAnsi="Times New Roman" w:cs="Times New Roman"/>
          <w:b/>
          <w:iCs/>
          <w:sz w:val="24"/>
          <w:szCs w:val="24"/>
        </w:rPr>
        <w:t>тся основани</w:t>
      </w:r>
      <w:r w:rsidR="001F60BF">
        <w:rPr>
          <w:rFonts w:ascii="Times New Roman" w:hAnsi="Times New Roman" w:cs="Times New Roman"/>
          <w:b/>
          <w:iCs/>
          <w:sz w:val="24"/>
          <w:szCs w:val="24"/>
        </w:rPr>
        <w:t>ями</w:t>
      </w:r>
      <w:r w:rsidRPr="008174B6">
        <w:rPr>
          <w:rFonts w:ascii="Times New Roman" w:hAnsi="Times New Roman" w:cs="Times New Roman"/>
          <w:b/>
          <w:iCs/>
          <w:sz w:val="24"/>
          <w:szCs w:val="24"/>
        </w:rPr>
        <w:t xml:space="preserve"> для внесения изменений в договор аренды. </w:t>
      </w:r>
    </w:p>
    <w:p w:rsidR="007C6ECC" w:rsidRPr="008174B6" w:rsidRDefault="001F2926" w:rsidP="00211C43">
      <w:pPr>
        <w:spacing w:after="0" w:line="360" w:lineRule="auto"/>
        <w:ind w:firstLine="708"/>
        <w:jc w:val="both"/>
        <w:rPr>
          <w:rFonts w:ascii="Times New Roman" w:hAnsi="Times New Roman" w:cs="Times New Roman"/>
          <w:sz w:val="24"/>
          <w:szCs w:val="24"/>
        </w:rPr>
      </w:pPr>
      <w:r w:rsidRPr="008174B6">
        <w:rPr>
          <w:rFonts w:ascii="Times New Roman" w:hAnsi="Times New Roman" w:cs="Times New Roman"/>
          <w:sz w:val="24"/>
          <w:szCs w:val="24"/>
        </w:rPr>
        <w:t xml:space="preserve">Общество обратилось в суд с уточненным иском к управлению </w:t>
      </w:r>
      <w:proofErr w:type="spellStart"/>
      <w:r w:rsidRPr="008174B6">
        <w:rPr>
          <w:rFonts w:ascii="Times New Roman" w:hAnsi="Times New Roman" w:cs="Times New Roman"/>
          <w:sz w:val="24"/>
          <w:szCs w:val="24"/>
        </w:rPr>
        <w:t>Росимущества</w:t>
      </w:r>
      <w:proofErr w:type="spellEnd"/>
      <w:r w:rsidRPr="008174B6">
        <w:rPr>
          <w:rFonts w:ascii="Times New Roman" w:hAnsi="Times New Roman" w:cs="Times New Roman"/>
          <w:sz w:val="24"/>
          <w:szCs w:val="24"/>
        </w:rPr>
        <w:t xml:space="preserve"> о внесении изменений в договор аренды лесного участка в связи с изменением категории соответствующих земель с </w:t>
      </w:r>
      <w:r w:rsidR="00E70E13">
        <w:rPr>
          <w:rFonts w:ascii="Times New Roman" w:hAnsi="Times New Roman" w:cs="Times New Roman"/>
          <w:sz w:val="24"/>
          <w:szCs w:val="24"/>
        </w:rPr>
        <w:t>«</w:t>
      </w:r>
      <w:r w:rsidRPr="008174B6">
        <w:rPr>
          <w:rFonts w:ascii="Times New Roman" w:hAnsi="Times New Roman" w:cs="Times New Roman"/>
          <w:sz w:val="24"/>
          <w:szCs w:val="24"/>
        </w:rPr>
        <w:t>земли лесного фонда</w:t>
      </w:r>
      <w:r w:rsidR="00E70E13">
        <w:rPr>
          <w:rFonts w:ascii="Times New Roman" w:hAnsi="Times New Roman" w:cs="Times New Roman"/>
          <w:sz w:val="24"/>
          <w:szCs w:val="24"/>
        </w:rPr>
        <w:t>»</w:t>
      </w:r>
      <w:r w:rsidRPr="008174B6">
        <w:rPr>
          <w:rFonts w:ascii="Times New Roman" w:hAnsi="Times New Roman" w:cs="Times New Roman"/>
          <w:sz w:val="24"/>
          <w:szCs w:val="24"/>
        </w:rPr>
        <w:t xml:space="preserve"> на </w:t>
      </w:r>
      <w:r w:rsidR="00E70E13">
        <w:rPr>
          <w:rFonts w:ascii="Times New Roman" w:hAnsi="Times New Roman" w:cs="Times New Roman"/>
          <w:sz w:val="24"/>
          <w:szCs w:val="24"/>
        </w:rPr>
        <w:t>«</w:t>
      </w:r>
      <w:r w:rsidRPr="008174B6">
        <w:rPr>
          <w:rFonts w:ascii="Times New Roman" w:hAnsi="Times New Roman" w:cs="Times New Roman"/>
          <w:sz w:val="24"/>
          <w:szCs w:val="24"/>
        </w:rPr>
        <w:t>земли населенных пунктов</w:t>
      </w:r>
      <w:r w:rsidR="00E70E13">
        <w:rPr>
          <w:rFonts w:ascii="Times New Roman" w:hAnsi="Times New Roman" w:cs="Times New Roman"/>
          <w:sz w:val="24"/>
          <w:szCs w:val="24"/>
        </w:rPr>
        <w:t>»</w:t>
      </w:r>
      <w:r w:rsidRPr="008174B6">
        <w:rPr>
          <w:rFonts w:ascii="Times New Roman" w:hAnsi="Times New Roman" w:cs="Times New Roman"/>
          <w:sz w:val="24"/>
          <w:szCs w:val="24"/>
        </w:rPr>
        <w:t>.</w:t>
      </w:r>
    </w:p>
    <w:p w:rsidR="001F2926" w:rsidRPr="008174B6" w:rsidRDefault="001F2926"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Как установлено судами, по условиям договора аренды (с учетом дополнительного соглашения к нему), заключенного по результатам проведения аукциона, обществу передан в аренду из земель лесного фонда лесной участок в целях осуществления рекреационной деятельности.</w:t>
      </w:r>
    </w:p>
    <w:p w:rsidR="001F2926" w:rsidRPr="008174B6" w:rsidRDefault="001F2926"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Впоследствии этот лесной участок был включен в границы населенного пункта и на государственный кадастровый учет поставлен земельный участок, категория земель - земли населенных пунктов.</w:t>
      </w:r>
    </w:p>
    <w:p w:rsidR="001F2926" w:rsidRPr="008174B6" w:rsidRDefault="001F2926"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Суд первой инстанции, удовлетворяя предъявленный иск, исходил из допустимости внесения изменений в договор аренды лесного участка в связи с изменением категории земель, на которых расположен переданный в аренду участок.</w:t>
      </w:r>
    </w:p>
    <w:p w:rsidR="001F2926" w:rsidRPr="008174B6" w:rsidRDefault="001F2926"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Суд апелляционной инстанции отменил решение суда первой инстанции и отказал в удовлетворении иска, указав на недопустимость в рассматриваемой ситуации изменения договора аренды в связи с изменением цели использования лесного участка. При этом апелляционный суд также указал на то, что лесной участок изначально при предоставлении его в аренду относился к землям населенных пунктов, в силу чего на основании пункта 2 статьи 168 </w:t>
      </w:r>
      <w:r w:rsidR="00211C43">
        <w:rPr>
          <w:rFonts w:ascii="Times New Roman" w:hAnsi="Times New Roman" w:cs="Times New Roman"/>
          <w:sz w:val="24"/>
          <w:szCs w:val="24"/>
        </w:rPr>
        <w:t>Гражданского</w:t>
      </w:r>
      <w:r w:rsidR="00211C43" w:rsidRPr="00211C43">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признал заключенный сторонами договор аренды ничтожной сделкой.</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Отменяя постановление суда апелляционной инстанции, и оставляя без изменения решение суда первой инстанции, суд кассационной инстанции, указал следующее.</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Изменение и расторжение договора аренды лесного участка, находящегося в государственной или муниципальной собственности, осуществляются в соответствии с Гражданским кодексом, Земельным кодексом и Лесным кодексом (часть 1 статьи 74.1 </w:t>
      </w:r>
      <w:r w:rsidR="00211C43" w:rsidRPr="008174B6">
        <w:rPr>
          <w:rFonts w:ascii="Times New Roman" w:hAnsi="Times New Roman" w:cs="Times New Roman"/>
          <w:sz w:val="24"/>
          <w:szCs w:val="24"/>
        </w:rPr>
        <w:t>Лесного кодекса Российской Федерации</w:t>
      </w:r>
      <w:r w:rsidRPr="008174B6">
        <w:rPr>
          <w:rFonts w:ascii="Times New Roman" w:hAnsi="Times New Roman" w:cs="Times New Roman"/>
          <w:sz w:val="24"/>
          <w:szCs w:val="24"/>
        </w:rPr>
        <w:t>).</w:t>
      </w:r>
    </w:p>
    <w:p w:rsidR="00776905" w:rsidRPr="008174B6" w:rsidRDefault="00776905"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lastRenderedPageBreak/>
        <w:t xml:space="preserve">В соответствии с </w:t>
      </w:r>
      <w:hyperlink r:id="rId16">
        <w:r w:rsidRPr="008174B6">
          <w:rPr>
            <w:rStyle w:val="a8"/>
            <w:rFonts w:ascii="Times New Roman" w:hAnsi="Times New Roman" w:cs="Times New Roman"/>
            <w:color w:val="auto"/>
            <w:sz w:val="24"/>
            <w:szCs w:val="24"/>
            <w:u w:val="none"/>
          </w:rPr>
          <w:t>частью 2 статьи 74.1</w:t>
        </w:r>
      </w:hyperlink>
      <w:r w:rsidRPr="008174B6">
        <w:rPr>
          <w:rFonts w:ascii="Times New Roman" w:hAnsi="Times New Roman" w:cs="Times New Roman"/>
          <w:sz w:val="24"/>
          <w:szCs w:val="24"/>
        </w:rPr>
        <w:t xml:space="preserve"> </w:t>
      </w:r>
      <w:r w:rsidR="00211C43"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изменение условий договора аренды лесного участка, находящегося в государственной или муниципальной собственности, заключенного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договора аренды</w:t>
      </w:r>
      <w:proofErr w:type="gramEnd"/>
      <w:r w:rsidRPr="008174B6">
        <w:rPr>
          <w:rFonts w:ascii="Times New Roman" w:hAnsi="Times New Roman" w:cs="Times New Roman"/>
          <w:sz w:val="24"/>
          <w:szCs w:val="24"/>
        </w:rPr>
        <w:t xml:space="preserve">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Частью 3 данной статьи предусмотрено, что договор аренды лесного участка, находящегося в государственной или муниципальной собственности, заключенный по результатам торгов, может быть изменен по решению суда в случае существенного изменения количественных и качественных характеристик такого лесного участка.</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Аналогичные положения содержались в частях 2 и 2.1 статьи 74 </w:t>
      </w:r>
      <w:r w:rsidR="00211C43"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в редакции, действовавшей до 01.10.2015.</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соответствии с абзацем вторым пункта 1 статьи 451 </w:t>
      </w:r>
      <w:r w:rsidR="00211C43">
        <w:rPr>
          <w:rFonts w:ascii="Times New Roman" w:hAnsi="Times New Roman" w:cs="Times New Roman"/>
          <w:sz w:val="24"/>
          <w:szCs w:val="24"/>
        </w:rPr>
        <w:t>Гражданского</w:t>
      </w:r>
      <w:r w:rsidR="00211C43" w:rsidRPr="008174B6">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изменение обстоятельств, из которых стороны исходили при заключении договора, признается существенным, когда они изменились настолько, что, если бы стороны могли это разумно предвидеть, договор вообще не был бы ими заключен или был заключен на значительно отличающихся условиях.</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Таким образом, изменение (расширение) границ населенного пункта, связанное с этим включение арендуемого по договору аренды лесного участка в пределы этих границ и отнесение его по этой причине к категории земель населенных пунктов являются существенным изменением обстоятельств, из которых стороны исходили при заключении указанного договора.</w:t>
      </w:r>
    </w:p>
    <w:p w:rsidR="00776905" w:rsidRPr="008174B6" w:rsidRDefault="00776905"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данном случае выводы апелляционного суда об отсутствии таких оснований со ссылкой на то, что изменение категории земель не является существенным изменением обстоятельств, являются неверными.</w:t>
      </w:r>
    </w:p>
    <w:p w:rsidR="006F0664" w:rsidRPr="008174B6" w:rsidRDefault="00776905"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Указание апелляционного суда на то, что соответствующий лесной участок изначально при предоставлении его в аренду относился к землям населенных пунктов, в силу чего заключенный сторонами договор аренды на основании </w:t>
      </w:r>
      <w:hyperlink r:id="rId17">
        <w:r w:rsidRPr="008174B6">
          <w:rPr>
            <w:rStyle w:val="a8"/>
            <w:rFonts w:ascii="Times New Roman" w:hAnsi="Times New Roman" w:cs="Times New Roman"/>
            <w:color w:val="auto"/>
            <w:sz w:val="24"/>
            <w:szCs w:val="24"/>
            <w:u w:val="none"/>
          </w:rPr>
          <w:t>пункта 2 статьи 168</w:t>
        </w:r>
      </w:hyperlink>
      <w:r w:rsidRPr="008174B6">
        <w:rPr>
          <w:rFonts w:ascii="Times New Roman" w:hAnsi="Times New Roman" w:cs="Times New Roman"/>
          <w:sz w:val="24"/>
          <w:szCs w:val="24"/>
        </w:rPr>
        <w:t xml:space="preserve"> </w:t>
      </w:r>
      <w:r w:rsidR="00211C43">
        <w:rPr>
          <w:rFonts w:ascii="Times New Roman" w:hAnsi="Times New Roman" w:cs="Times New Roman"/>
          <w:sz w:val="24"/>
          <w:szCs w:val="24"/>
        </w:rPr>
        <w:t>Гражданского</w:t>
      </w:r>
      <w:r w:rsidR="00211C43" w:rsidRPr="008174B6">
        <w:rPr>
          <w:rFonts w:ascii="Times New Roman" w:hAnsi="Times New Roman" w:cs="Times New Roman"/>
          <w:sz w:val="24"/>
          <w:szCs w:val="24"/>
        </w:rPr>
        <w:t xml:space="preserve"> кодекса Российской Федерации</w:t>
      </w:r>
      <w:r w:rsidRPr="008174B6">
        <w:rPr>
          <w:rFonts w:ascii="Times New Roman" w:hAnsi="Times New Roman" w:cs="Times New Roman"/>
          <w:sz w:val="24"/>
          <w:szCs w:val="24"/>
        </w:rPr>
        <w:t xml:space="preserve"> следует считать ничтожной сделкой, являются необоснованными, так как данные обстоятельства не были подтверждены материалами дела - предоставленный в аренду лесной участок изначально находился на</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lastRenderedPageBreak/>
        <w:t>землях</w:t>
      </w:r>
      <w:proofErr w:type="gramEnd"/>
      <w:r w:rsidRPr="008174B6">
        <w:rPr>
          <w:rFonts w:ascii="Times New Roman" w:hAnsi="Times New Roman" w:cs="Times New Roman"/>
          <w:sz w:val="24"/>
          <w:szCs w:val="24"/>
        </w:rPr>
        <w:t xml:space="preserve"> лесного фонда и лишь впоследствии в связи с изменением границ населенного пункта вошел в состав земель населенных пунктов. </w:t>
      </w:r>
    </w:p>
    <w:p w:rsidR="00776905" w:rsidRPr="008174B6" w:rsidRDefault="00776905" w:rsidP="008174B6">
      <w:pPr>
        <w:spacing w:after="0" w:line="360" w:lineRule="auto"/>
        <w:ind w:firstLine="709"/>
        <w:jc w:val="right"/>
        <w:rPr>
          <w:rFonts w:ascii="Times New Roman" w:hAnsi="Times New Roman" w:cs="Times New Roman"/>
          <w:i/>
          <w:sz w:val="24"/>
          <w:szCs w:val="24"/>
        </w:rPr>
      </w:pPr>
      <w:r w:rsidRPr="008174B6">
        <w:rPr>
          <w:rFonts w:ascii="Times New Roman" w:hAnsi="Times New Roman" w:cs="Times New Roman"/>
          <w:i/>
          <w:sz w:val="24"/>
          <w:szCs w:val="24"/>
        </w:rPr>
        <w:t>(</w:t>
      </w:r>
      <w:r w:rsidR="00245D8A" w:rsidRPr="008174B6">
        <w:rPr>
          <w:rFonts w:ascii="Times New Roman" w:hAnsi="Times New Roman" w:cs="Times New Roman"/>
          <w:i/>
          <w:sz w:val="24"/>
          <w:szCs w:val="24"/>
        </w:rPr>
        <w:t xml:space="preserve">Дело </w:t>
      </w:r>
      <w:r w:rsidRPr="008174B6">
        <w:rPr>
          <w:rFonts w:ascii="Times New Roman" w:hAnsi="Times New Roman" w:cs="Times New Roman"/>
          <w:i/>
          <w:sz w:val="24"/>
          <w:szCs w:val="24"/>
        </w:rPr>
        <w:t>А19-17352/2022)</w:t>
      </w:r>
    </w:p>
    <w:p w:rsidR="00F64DF1" w:rsidRPr="008174B6" w:rsidRDefault="00F64DF1" w:rsidP="008174B6">
      <w:pPr>
        <w:spacing w:after="0" w:line="360" w:lineRule="auto"/>
        <w:ind w:firstLine="709"/>
        <w:jc w:val="both"/>
        <w:rPr>
          <w:rFonts w:ascii="Times New Roman" w:hAnsi="Times New Roman" w:cs="Times New Roman"/>
          <w:sz w:val="24"/>
          <w:szCs w:val="24"/>
        </w:rPr>
      </w:pPr>
    </w:p>
    <w:p w:rsidR="00F64DF1" w:rsidRPr="005E42F2" w:rsidRDefault="00F64DF1" w:rsidP="005E42F2">
      <w:pPr>
        <w:pStyle w:val="a7"/>
        <w:numPr>
          <w:ilvl w:val="0"/>
          <w:numId w:val="5"/>
        </w:numPr>
        <w:tabs>
          <w:tab w:val="left" w:pos="851"/>
          <w:tab w:val="left" w:pos="1134"/>
        </w:tabs>
        <w:spacing w:after="0" w:line="360" w:lineRule="auto"/>
        <w:ind w:left="0" w:firstLine="709"/>
        <w:jc w:val="both"/>
        <w:rPr>
          <w:rFonts w:ascii="Times New Roman" w:hAnsi="Times New Roman" w:cs="Times New Roman"/>
          <w:b/>
          <w:sz w:val="24"/>
          <w:szCs w:val="24"/>
        </w:rPr>
      </w:pPr>
      <w:r w:rsidRPr="008174B6">
        <w:rPr>
          <w:rFonts w:ascii="Times New Roman" w:hAnsi="Times New Roman" w:cs="Times New Roman"/>
          <w:b/>
          <w:sz w:val="24"/>
          <w:szCs w:val="24"/>
        </w:rPr>
        <w:t>Систематическое (неоднократное) нарушение арендатором сроков внесения арендных платежей по заключенному сторонами договору аренды лесного участка является основанием для расторжения договора аренды.</w:t>
      </w:r>
    </w:p>
    <w:p w:rsidR="008C57D2" w:rsidRPr="008174B6" w:rsidRDefault="00422FD4"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 обратилось в арбитражный суд с уточненным иском к обществу о расторжении заключенного с министерством договора аренды лесного участка;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общества возвратить министерству по акту приема-передачи лесной участок, указав на погашение ответчиком задолженности по арендным платежам.</w:t>
      </w:r>
    </w:p>
    <w:p w:rsidR="006E7663" w:rsidRPr="008174B6" w:rsidRDefault="006E7663" w:rsidP="008174B6">
      <w:pPr>
        <w:pStyle w:val="a7"/>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В связи с отказом министерства от иска в части требования о взыскании с ответчика суммы задолженности, производство по делу в указанной части судом прекращено.</w:t>
      </w:r>
    </w:p>
    <w:p w:rsidR="006E7663" w:rsidRPr="008174B6" w:rsidRDefault="006E7663" w:rsidP="008174B6">
      <w:pPr>
        <w:pStyle w:val="a7"/>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Разрешая спор в части требования истца о расторжении договора аренды, суд первой инстанции руководствовался положениями </w:t>
      </w:r>
      <w:r w:rsidR="00BF5183" w:rsidRPr="008174B6">
        <w:rPr>
          <w:rFonts w:ascii="Times New Roman" w:hAnsi="Times New Roman" w:cs="Times New Roman"/>
          <w:sz w:val="24"/>
          <w:szCs w:val="24"/>
        </w:rPr>
        <w:t>действующего законодательства</w:t>
      </w:r>
      <w:r w:rsidRPr="008174B6">
        <w:rPr>
          <w:rFonts w:ascii="Times New Roman" w:hAnsi="Times New Roman" w:cs="Times New Roman"/>
          <w:sz w:val="24"/>
          <w:szCs w:val="24"/>
        </w:rPr>
        <w:t xml:space="preserve"> и, установив факт неоднократного нарушения ответчиком сроков внесения арендной платы, пришел к выводу о существенности допущенных ответчиком нарушения и, соответственно, о наличии оснований для расторжения договора аренды по требованию арендодателя и возложения на ответчика обязанности возвратить министерству лесной участок.</w:t>
      </w:r>
      <w:proofErr w:type="gramEnd"/>
    </w:p>
    <w:p w:rsidR="006E7663" w:rsidRPr="008174B6" w:rsidRDefault="00BF5183" w:rsidP="008174B6">
      <w:pPr>
        <w:pStyle w:val="a7"/>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Отменяя решение суда и отказывая в удовлетворении иска, апелляционный суд признал выводы арбитражного суда преждевременными, поскольку судом не учтены в полной мере взаимоотношения сторон, сложившиеся в рамках заключенного договора с 2008 года, а сам факт существенного нарушения договора в части нарушения сроков внесения арендных платежей, по мнению суда апелляционной инстанции, не может служить основанием для удовлетворения требования арендодателя о досрочном</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расторжении договора аренды земельного участка, если такое нарушение (его последствия) устранено арендатором в разумный срок, тогда как стороны, несмотря на незначительные просрочки со стороны арендатора, на протяжении длительного времени сохраняли арендные отношения, при этом доказательств того, что оплата аренды производилась арендатором только после получения соответствующих уведомлений арендодателя, а также того, что арендатором допускались иные нарушения условий договора, в материалы дела</w:t>
      </w:r>
      <w:proofErr w:type="gramEnd"/>
      <w:r w:rsidRPr="008174B6">
        <w:rPr>
          <w:rFonts w:ascii="Times New Roman" w:hAnsi="Times New Roman" w:cs="Times New Roman"/>
          <w:sz w:val="24"/>
          <w:szCs w:val="24"/>
        </w:rPr>
        <w:t xml:space="preserve"> не представлено, указал апелляционный суд.</w:t>
      </w:r>
    </w:p>
    <w:p w:rsidR="00BF5183" w:rsidRPr="008174B6" w:rsidRDefault="00BF5183"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Отменяя постановление суда апелляционной инстанции, и оставляя без изменения решение суда первой инстанции, суд кассационной инстанции, указал следующее.</w:t>
      </w:r>
    </w:p>
    <w:p w:rsidR="00BF2354" w:rsidRPr="008174B6" w:rsidRDefault="00BF5183" w:rsidP="008174B6">
      <w:pPr>
        <w:pStyle w:val="a7"/>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пункту 1 статьи 614 </w:t>
      </w:r>
      <w:r w:rsidR="005918F9">
        <w:rPr>
          <w:rFonts w:ascii="Times New Roman" w:hAnsi="Times New Roman" w:cs="Times New Roman"/>
          <w:sz w:val="24"/>
          <w:szCs w:val="24"/>
        </w:rPr>
        <w:t>Гражданского</w:t>
      </w:r>
      <w:r w:rsidR="005918F9" w:rsidRPr="008174B6">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w:t>
      </w:r>
    </w:p>
    <w:p w:rsidR="00BF5183" w:rsidRPr="008174B6" w:rsidRDefault="00BF5183" w:rsidP="008174B6">
      <w:pPr>
        <w:pStyle w:val="a7"/>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Статьей 619 </w:t>
      </w:r>
      <w:r w:rsidR="005918F9">
        <w:rPr>
          <w:rFonts w:ascii="Times New Roman" w:hAnsi="Times New Roman" w:cs="Times New Roman"/>
          <w:sz w:val="24"/>
          <w:szCs w:val="24"/>
        </w:rPr>
        <w:t>Гражданского</w:t>
      </w:r>
      <w:r w:rsidR="005918F9" w:rsidRPr="008174B6">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 xml:space="preserve">предусмотрено, что по требованию арендодателя договор аренды </w:t>
      </w:r>
      <w:proofErr w:type="gramStart"/>
      <w:r w:rsidRPr="008174B6">
        <w:rPr>
          <w:rFonts w:ascii="Times New Roman" w:hAnsi="Times New Roman" w:cs="Times New Roman"/>
          <w:sz w:val="24"/>
          <w:szCs w:val="24"/>
        </w:rPr>
        <w:t>может быть досрочно расторгнут</w:t>
      </w:r>
      <w:proofErr w:type="gramEnd"/>
      <w:r w:rsidRPr="008174B6">
        <w:rPr>
          <w:rFonts w:ascii="Times New Roman" w:hAnsi="Times New Roman" w:cs="Times New Roman"/>
          <w:sz w:val="24"/>
          <w:szCs w:val="24"/>
        </w:rPr>
        <w:t xml:space="preserve"> судом в случае, когда арендатор более двух раз подряд по истечении установленного договором срока платежа не вносит арендную плату. При этом 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Кодекса.</w:t>
      </w:r>
    </w:p>
    <w:p w:rsidR="00776905" w:rsidRPr="008174B6" w:rsidRDefault="00BF5183"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рассматриваемом случае, в пункте 16 договора аренды лесного участка стороны предусмотрели право арендодателя отказаться от исполнения договора в одностороннем порядке в случае невнесения арендной платы более двух раз подряд по истечении установленного договором срока платежа; в пункте 15 договора - возможность расторжения договора по требованию одной из сторон в случаях, указанных в разделе VI договора, предусматривающем расторжение договора в случаях, предусмотренных гражданским законодательством.</w:t>
      </w:r>
    </w:p>
    <w:p w:rsidR="006F0664" w:rsidRPr="008174B6" w:rsidRDefault="0000188A" w:rsidP="008174B6">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Суд кассационной инстанции сослался на </w:t>
      </w:r>
      <w:r w:rsidR="00BF5183" w:rsidRPr="008174B6">
        <w:rPr>
          <w:rFonts w:ascii="Times New Roman" w:hAnsi="Times New Roman" w:cs="Times New Roman"/>
          <w:sz w:val="24"/>
          <w:szCs w:val="24"/>
        </w:rPr>
        <w:t>правов</w:t>
      </w:r>
      <w:r>
        <w:rPr>
          <w:rFonts w:ascii="Times New Roman" w:hAnsi="Times New Roman" w:cs="Times New Roman"/>
          <w:sz w:val="24"/>
          <w:szCs w:val="24"/>
        </w:rPr>
        <w:t>ую</w:t>
      </w:r>
      <w:r w:rsidR="00BF5183" w:rsidRPr="008174B6">
        <w:rPr>
          <w:rFonts w:ascii="Times New Roman" w:hAnsi="Times New Roman" w:cs="Times New Roman"/>
          <w:sz w:val="24"/>
          <w:szCs w:val="24"/>
        </w:rPr>
        <w:t xml:space="preserve"> позици</w:t>
      </w:r>
      <w:r>
        <w:rPr>
          <w:rFonts w:ascii="Times New Roman" w:hAnsi="Times New Roman" w:cs="Times New Roman"/>
          <w:sz w:val="24"/>
          <w:szCs w:val="24"/>
        </w:rPr>
        <w:t>ю</w:t>
      </w:r>
      <w:r w:rsidR="00BF5183" w:rsidRPr="008174B6">
        <w:rPr>
          <w:rFonts w:ascii="Times New Roman" w:hAnsi="Times New Roman" w:cs="Times New Roman"/>
          <w:sz w:val="24"/>
          <w:szCs w:val="24"/>
        </w:rPr>
        <w:t>, сформулированн</w:t>
      </w:r>
      <w:r>
        <w:rPr>
          <w:rFonts w:ascii="Times New Roman" w:hAnsi="Times New Roman" w:cs="Times New Roman"/>
          <w:sz w:val="24"/>
          <w:szCs w:val="24"/>
        </w:rPr>
        <w:t>ую</w:t>
      </w:r>
      <w:r w:rsidR="00BF5183" w:rsidRPr="008174B6">
        <w:rPr>
          <w:rFonts w:ascii="Times New Roman" w:hAnsi="Times New Roman" w:cs="Times New Roman"/>
          <w:sz w:val="24"/>
          <w:szCs w:val="24"/>
        </w:rPr>
        <w:t xml:space="preserve"> Президиумом Высшего Арбитражного Суда Российской Федерации в </w:t>
      </w:r>
      <w:hyperlink r:id="rId18">
        <w:r w:rsidR="00BF5183" w:rsidRPr="008174B6">
          <w:rPr>
            <w:rStyle w:val="a8"/>
            <w:rFonts w:ascii="Times New Roman" w:hAnsi="Times New Roman" w:cs="Times New Roman"/>
            <w:color w:val="auto"/>
            <w:sz w:val="24"/>
            <w:szCs w:val="24"/>
            <w:u w:val="none"/>
          </w:rPr>
          <w:t>постановлении</w:t>
        </w:r>
      </w:hyperlink>
      <w:r w:rsidR="00BF5183" w:rsidRPr="008174B6">
        <w:rPr>
          <w:rFonts w:ascii="Times New Roman" w:hAnsi="Times New Roman" w:cs="Times New Roman"/>
          <w:sz w:val="24"/>
          <w:szCs w:val="24"/>
        </w:rPr>
        <w:t xml:space="preserve"> от 23.04.2013 № 16549/12, </w:t>
      </w:r>
      <w:r>
        <w:rPr>
          <w:rFonts w:ascii="Times New Roman" w:hAnsi="Times New Roman" w:cs="Times New Roman"/>
          <w:sz w:val="24"/>
          <w:szCs w:val="24"/>
        </w:rPr>
        <w:t xml:space="preserve">согласно которой следует соблюдать </w:t>
      </w:r>
      <w:r w:rsidR="00BF5183" w:rsidRPr="008174B6">
        <w:rPr>
          <w:rFonts w:ascii="Times New Roman" w:hAnsi="Times New Roman" w:cs="Times New Roman"/>
          <w:sz w:val="24"/>
          <w:szCs w:val="24"/>
        </w:rPr>
        <w:t>принцип</w:t>
      </w:r>
      <w:r>
        <w:rPr>
          <w:rFonts w:ascii="Times New Roman" w:hAnsi="Times New Roman" w:cs="Times New Roman"/>
          <w:sz w:val="24"/>
          <w:szCs w:val="24"/>
        </w:rPr>
        <w:t xml:space="preserve"> правовой определенности, из которого </w:t>
      </w:r>
      <w:r w:rsidR="00BF5183" w:rsidRPr="008174B6">
        <w:rPr>
          <w:rFonts w:ascii="Times New Roman" w:hAnsi="Times New Roman" w:cs="Times New Roman"/>
          <w:sz w:val="24"/>
          <w:szCs w:val="24"/>
        </w:rPr>
        <w:t>следует, что решение суда первой инстанции, основанное на полном и всестороннем исследовании обстоятельств дела, не может быть отменено судом апелляционной инстанции исключительно по мотиву несогласия с оценкой указанных обстоятельств, данной судом</w:t>
      </w:r>
      <w:proofErr w:type="gramEnd"/>
      <w:r w:rsidR="00BF5183" w:rsidRPr="008174B6">
        <w:rPr>
          <w:rFonts w:ascii="Times New Roman" w:hAnsi="Times New Roman" w:cs="Times New Roman"/>
          <w:sz w:val="24"/>
          <w:szCs w:val="24"/>
        </w:rPr>
        <w:t xml:space="preserve"> первой инстанции.</w:t>
      </w:r>
      <w:r w:rsidR="00B76357" w:rsidRPr="008174B6">
        <w:rPr>
          <w:rFonts w:ascii="Times New Roman" w:hAnsi="Times New Roman" w:cs="Times New Roman"/>
          <w:sz w:val="24"/>
          <w:szCs w:val="24"/>
        </w:rPr>
        <w:t xml:space="preserve"> </w:t>
      </w:r>
    </w:p>
    <w:p w:rsidR="00BF5183" w:rsidRPr="008174B6" w:rsidRDefault="00B76357" w:rsidP="008174B6">
      <w:pPr>
        <w:spacing w:after="0" w:line="360" w:lineRule="auto"/>
        <w:ind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№А19-21084/2021)</w:t>
      </w:r>
    </w:p>
    <w:p w:rsidR="00E24EC2" w:rsidRPr="008174B6" w:rsidRDefault="00E24EC2" w:rsidP="008174B6">
      <w:pPr>
        <w:spacing w:after="0" w:line="360" w:lineRule="auto"/>
        <w:ind w:firstLine="709"/>
        <w:jc w:val="both"/>
        <w:rPr>
          <w:rFonts w:ascii="Times New Roman" w:hAnsi="Times New Roman" w:cs="Times New Roman"/>
          <w:i/>
          <w:sz w:val="24"/>
          <w:szCs w:val="24"/>
        </w:rPr>
      </w:pPr>
    </w:p>
    <w:p w:rsidR="0019168D" w:rsidRPr="005E42F2" w:rsidRDefault="00F64DF1" w:rsidP="005E42F2">
      <w:pPr>
        <w:pStyle w:val="a7"/>
        <w:spacing w:after="0" w:line="360" w:lineRule="auto"/>
        <w:ind w:left="0" w:firstLine="709"/>
        <w:jc w:val="both"/>
        <w:rPr>
          <w:rFonts w:ascii="Times New Roman" w:hAnsi="Times New Roman" w:cs="Times New Roman"/>
          <w:b/>
          <w:iCs/>
          <w:sz w:val="24"/>
          <w:szCs w:val="24"/>
        </w:rPr>
      </w:pPr>
      <w:r w:rsidRPr="008174B6">
        <w:rPr>
          <w:rFonts w:ascii="Times New Roman" w:hAnsi="Times New Roman" w:cs="Times New Roman"/>
          <w:b/>
          <w:sz w:val="24"/>
          <w:szCs w:val="24"/>
        </w:rPr>
        <w:t xml:space="preserve">4. </w:t>
      </w:r>
      <w:r w:rsidR="0019168D" w:rsidRPr="008174B6">
        <w:rPr>
          <w:rFonts w:ascii="Times New Roman" w:hAnsi="Times New Roman" w:cs="Times New Roman"/>
          <w:b/>
          <w:sz w:val="24"/>
          <w:szCs w:val="24"/>
        </w:rPr>
        <w:t>Понижающий коэффициент 0,5, установленный п</w:t>
      </w:r>
      <w:r w:rsidR="0019168D" w:rsidRPr="008174B6">
        <w:rPr>
          <w:rFonts w:ascii="Times New Roman" w:hAnsi="Times New Roman" w:cs="Times New Roman"/>
          <w:b/>
          <w:iCs/>
          <w:sz w:val="24"/>
          <w:szCs w:val="24"/>
        </w:rPr>
        <w:t xml:space="preserve">остановлением Правительства РФ от 22.05.2007 </w:t>
      </w:r>
      <w:r w:rsidR="00E70E13">
        <w:rPr>
          <w:rFonts w:ascii="Times New Roman" w:hAnsi="Times New Roman" w:cs="Times New Roman"/>
          <w:b/>
          <w:iCs/>
          <w:sz w:val="24"/>
          <w:szCs w:val="24"/>
        </w:rPr>
        <w:t>№</w:t>
      </w:r>
      <w:r w:rsidR="0019168D" w:rsidRPr="008174B6">
        <w:rPr>
          <w:rFonts w:ascii="Times New Roman" w:hAnsi="Times New Roman" w:cs="Times New Roman"/>
          <w:b/>
          <w:iCs/>
          <w:sz w:val="24"/>
          <w:szCs w:val="24"/>
        </w:rPr>
        <w:t xml:space="preserve"> 310 </w:t>
      </w:r>
      <w:r w:rsidR="00E70E13">
        <w:rPr>
          <w:rFonts w:ascii="Times New Roman" w:hAnsi="Times New Roman" w:cs="Times New Roman"/>
          <w:b/>
          <w:iCs/>
          <w:sz w:val="24"/>
          <w:szCs w:val="24"/>
        </w:rPr>
        <w:t>«</w:t>
      </w:r>
      <w:r w:rsidR="0019168D" w:rsidRPr="008174B6">
        <w:rPr>
          <w:rFonts w:ascii="Times New Roman" w:hAnsi="Times New Roman" w:cs="Times New Roman"/>
          <w:b/>
          <w:iCs/>
          <w:sz w:val="24"/>
          <w:szCs w:val="24"/>
        </w:rPr>
        <w:t>О ставках платы за единицу объема лесных ресурсов и ставках платы за единицу площади лесного участка, находящегося в федеральной собственности</w:t>
      </w:r>
      <w:r w:rsidR="00E70E13">
        <w:rPr>
          <w:rFonts w:ascii="Times New Roman" w:hAnsi="Times New Roman" w:cs="Times New Roman"/>
          <w:b/>
          <w:iCs/>
          <w:sz w:val="24"/>
          <w:szCs w:val="24"/>
        </w:rPr>
        <w:t>»</w:t>
      </w:r>
      <w:r w:rsidR="0019168D" w:rsidRPr="008174B6">
        <w:rPr>
          <w:rFonts w:ascii="Times New Roman" w:hAnsi="Times New Roman" w:cs="Times New Roman"/>
          <w:b/>
          <w:iCs/>
          <w:sz w:val="24"/>
          <w:szCs w:val="24"/>
        </w:rPr>
        <w:t>, применяется с момента введения лесоперерабатывающих мощностей в эксплуатацию, подтвержденных актом ввода.</w:t>
      </w:r>
    </w:p>
    <w:p w:rsidR="00B70CDD" w:rsidRPr="008174B6" w:rsidRDefault="00B70CDD" w:rsidP="008174B6">
      <w:pPr>
        <w:pStyle w:val="a7"/>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Министерство обратилось в арбитражный суд с иском к обществу об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заключить дополнительное соглашение к договору аренды лесного участка, а также о взыскании </w:t>
      </w:r>
      <w:proofErr w:type="spellStart"/>
      <w:r w:rsidRPr="008174B6">
        <w:rPr>
          <w:rFonts w:ascii="Times New Roman" w:hAnsi="Times New Roman" w:cs="Times New Roman"/>
          <w:sz w:val="24"/>
          <w:szCs w:val="24"/>
        </w:rPr>
        <w:t>доначисленной</w:t>
      </w:r>
      <w:proofErr w:type="spellEnd"/>
      <w:r w:rsidRPr="008174B6">
        <w:rPr>
          <w:rFonts w:ascii="Times New Roman" w:hAnsi="Times New Roman" w:cs="Times New Roman"/>
          <w:sz w:val="24"/>
          <w:szCs w:val="24"/>
        </w:rPr>
        <w:t xml:space="preserve"> арендной платы по договору аренды лесного участка.</w:t>
      </w:r>
    </w:p>
    <w:p w:rsidR="00B70CDD" w:rsidRPr="008174B6" w:rsidRDefault="00B70CDD" w:rsidP="008174B6">
      <w:pPr>
        <w:pStyle w:val="a7"/>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Отказывая в удовлетворении иска, суд первой инстанции и поддержавший его выводы апелляционный суд исходили из того, что в рассматриваемом случае арендная плата подлежит исчислению в соответствии с постановлением Правительства Российской Федерации от 22.05.2007 № 310 в редакции постановления Правительства Российской Федерации от 09.06.2014 № 537, действовавшей на момент включения инвестиционного проекта общества в перечень приоритетных инвестиционных проектов, то есть с применением понижающего</w:t>
      </w:r>
      <w:proofErr w:type="gramEnd"/>
      <w:r w:rsidRPr="008174B6">
        <w:rPr>
          <w:rFonts w:ascii="Times New Roman" w:hAnsi="Times New Roman" w:cs="Times New Roman"/>
          <w:sz w:val="24"/>
          <w:szCs w:val="24"/>
        </w:rPr>
        <w:t xml:space="preserve"> коэффициента 0,5 со дня заключения договора аренды лесного участка. При этом суды указали на то, что правоотношения сторон по настоящему делу возникли на основании инвестиционного проекта общества, включенного приказом Министерства промышленности и торговли Российской Федерации от 29.08.2017 № 2956 в перечень приоритетных.</w:t>
      </w:r>
    </w:p>
    <w:p w:rsidR="00BF5183" w:rsidRPr="008174B6" w:rsidRDefault="003B507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Отменяя судебные акты, суд кассационной инстанции указал, следующее.</w:t>
      </w:r>
    </w:p>
    <w:p w:rsidR="00776905" w:rsidRPr="008174B6" w:rsidRDefault="00B70CDD"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силу части 1 статьи 73 </w:t>
      </w:r>
      <w:r w:rsidR="00736BCF">
        <w:rPr>
          <w:rFonts w:ascii="Times New Roman" w:hAnsi="Times New Roman" w:cs="Times New Roman"/>
          <w:sz w:val="24"/>
          <w:szCs w:val="24"/>
        </w:rPr>
        <w:t>Лесного</w:t>
      </w:r>
      <w:r w:rsidR="00736BCF" w:rsidRPr="00736BCF">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размер арендной платы определяется на основе минимального размера арендной платы, устанавливаемого в соответствии с частями 2, 3 и 4 этой статьи. В частности, при использовании лесного участка с изъятием лесных ресурсов минимальный размер арендной платы определяется исходя из ставок платы за единицу объема лесных ресурсов, устанавливаемых Правительством Российской Федерации.</w:t>
      </w:r>
    </w:p>
    <w:p w:rsidR="003B507F" w:rsidRPr="008174B6" w:rsidRDefault="003B507F"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Ставки платы за единицу объема лесных ресурсов и за единицу площади лесного  участка, находящегося в федеральной собственности, утверждены постановлением Правительства Российской Федерации от 22.05.2007 № 310 «О ставках платы за единицу объема лесных ресурсов и ставках платы за единицу площади лесного участка, находящегося в федеральной собственности».</w:t>
      </w:r>
      <w:proofErr w:type="gramEnd"/>
    </w:p>
    <w:p w:rsidR="003B507F" w:rsidRPr="008174B6" w:rsidRDefault="003B507F"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Пунктом 1(1) постановления Правительства Российской Федерации от 22.05.2007 № 310 в редакции постановления Правительства Российской Федерации от 09.06.2014 № 537, действовавшей на момент включения инвестиционного проекта в перечень приоритетных инвестиционных проектов, было установлено, что при определении платы за аренду лесного участка, используемого для реализации инвестиционного проекта, включенного в перечень приоритетных инвестиционных проектов в области освоения лесов, применяется коэффициент 0,5 к утвержденным</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 xml:space="preserve">этим постановлением ставкам платы за единицу объема лесных ресурсов и ставкам платы за единицу площади лесного </w:t>
      </w:r>
      <w:r w:rsidRPr="008174B6">
        <w:rPr>
          <w:rFonts w:ascii="Times New Roman" w:hAnsi="Times New Roman" w:cs="Times New Roman"/>
          <w:sz w:val="24"/>
          <w:szCs w:val="24"/>
        </w:rPr>
        <w:lastRenderedPageBreak/>
        <w:t xml:space="preserve">участка, находящегося в федеральной собственности, действующий со дня заключения договора аренды лесного участка на период, равный сроку окупаемости проекта. </w:t>
      </w:r>
      <w:proofErr w:type="gramEnd"/>
    </w:p>
    <w:p w:rsidR="003B507F" w:rsidRPr="008174B6" w:rsidRDefault="003B507F"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Пунктом 1(1) постановления Правительства Российской Федерации от 22.05.2007 № 310 в редакции постановления Правительства Российской Федерации от 23.02.2018 № 190, действовавшей на дату заключения сторонами договора аренды лесного участка от 22.06.2018 № 91-390/18, предусмотрено применение указанного понижающего коэффициента 0,5 с момента введения лесоперерабатывающих мощностей в эксплуатацию, подтвержденных актом ввода, в течение 3, 5, 7 или 10 лет в зависимости от стоимости</w:t>
      </w:r>
      <w:proofErr w:type="gramEnd"/>
      <w:r w:rsidRPr="008174B6">
        <w:rPr>
          <w:rFonts w:ascii="Times New Roman" w:hAnsi="Times New Roman" w:cs="Times New Roman"/>
          <w:sz w:val="24"/>
          <w:szCs w:val="24"/>
        </w:rPr>
        <w:t xml:space="preserve"> подлежащего реализации инвестиционного проекта. При этом начисление арендной платы в полном объеме (с применением сложившегося в субъекте Российской Федерации среднего коэффициента превышения размера арендной платы над минимальной ставкой платы) осуществляется до ввода в эксплуатацию лесоперерабатывающих мощностей, а также по окончании периода, в течение которого применялся понижающий коэффициент 0,5. </w:t>
      </w:r>
    </w:p>
    <w:p w:rsidR="003B507F" w:rsidRPr="008174B6" w:rsidRDefault="003B507F"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Согласно разъяснениям, изложенным в абзаце четвертом пункта 16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к договору аренды, заключенному после вступления в силу федерального закона, предусматривающего необходимость государственного  регулирования размера арендной платы, подлежит применению порядок определения размера арендной платы, устанавливаемый уполномоченным органом в соответствии</w:t>
      </w:r>
      <w:proofErr w:type="gramEnd"/>
      <w:r w:rsidRPr="008174B6">
        <w:rPr>
          <w:rFonts w:ascii="Times New Roman" w:hAnsi="Times New Roman" w:cs="Times New Roman"/>
          <w:sz w:val="24"/>
          <w:szCs w:val="24"/>
        </w:rPr>
        <w:t xml:space="preserve"> с этим федеральным законом (далее также – регулируемая арендная плата), даже если в момент его заключения такой порядок еще не был установлен. Изменения регулируемой арендной платы (например, изменения формулы, по которой определяется размер арендной платы, ее компонентов, ставок арендной платы и т.п.) по общему правилу применяются к отношениям, возникшим после таких изменений. </w:t>
      </w:r>
    </w:p>
    <w:p w:rsidR="003B507F" w:rsidRPr="008174B6" w:rsidRDefault="003B507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пункте 19 данного постановления указано, что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w:t>
      </w:r>
    </w:p>
    <w:p w:rsidR="003B507F" w:rsidRPr="008174B6" w:rsidRDefault="003B507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Суд кассационной инстанции указал, что в силу вышеуказанных разъяснений к заключенному сторонами договору аренды лесного участка в части, касающейся определения размера арендной платы, подлежит применению постановление Правительства Российской Федерации от 22.05.2007 № 310 в редакции постановления </w:t>
      </w:r>
      <w:r w:rsidRPr="008174B6">
        <w:rPr>
          <w:rFonts w:ascii="Times New Roman" w:hAnsi="Times New Roman" w:cs="Times New Roman"/>
          <w:sz w:val="24"/>
          <w:szCs w:val="24"/>
        </w:rPr>
        <w:lastRenderedPageBreak/>
        <w:t xml:space="preserve">Правительства Российской Федерации от 23.02.2018 № 190, действующей на момент заключения этого договора. </w:t>
      </w:r>
    </w:p>
    <w:p w:rsidR="003B507F" w:rsidRPr="008174B6" w:rsidRDefault="003B507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частности, суд округа отметил, что начисление арендной платы должно производиться в полном объеме (с применением сложившегося в Иркутской области среднего коэффициента превышения размера арендной платы над минимальной ставкой платы) до ввода в эксплуатацию лесоперерабатывающих мощностей, с момента введения лесоперерабатывающих мощностей в эксплуатацию подлежит применению понижающий коэффициент 0,5.</w:t>
      </w:r>
    </w:p>
    <w:p w:rsidR="003B507F" w:rsidRPr="008174B6" w:rsidRDefault="003B507F"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При новом рассмотрении в заявленные требования удовлетворены частично.</w:t>
      </w:r>
    </w:p>
    <w:p w:rsidR="00233729" w:rsidRPr="008174B6" w:rsidRDefault="003B507F" w:rsidP="008174B6">
      <w:pPr>
        <w:spacing w:after="0" w:line="360" w:lineRule="auto"/>
        <w:ind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Суд первой инстанции и апелляционный суд пришли к выводу </w:t>
      </w:r>
      <w:r w:rsidR="00233729" w:rsidRPr="008174B6">
        <w:rPr>
          <w:rFonts w:ascii="Times New Roman" w:hAnsi="Times New Roman" w:cs="Times New Roman"/>
          <w:sz w:val="24"/>
          <w:szCs w:val="24"/>
        </w:rPr>
        <w:t>о том, что при определении арендной платы в отношении лесного участка, используемого для реализации приоритетного инвестиционного проекта в области освоения лесов, арендатор имеет право на применение понижающего коэффициента 0,5 к объему лесных ресурсов, переработка которых будет осуществляться на созданных или модернизированных лесоперерабатывающих мощностях, только в случае ввода в эксплуатацию этих лесоперерабатывающих</w:t>
      </w:r>
      <w:proofErr w:type="gramEnd"/>
      <w:r w:rsidR="00233729" w:rsidRPr="008174B6">
        <w:rPr>
          <w:rFonts w:ascii="Times New Roman" w:hAnsi="Times New Roman" w:cs="Times New Roman"/>
          <w:sz w:val="24"/>
          <w:szCs w:val="24"/>
        </w:rPr>
        <w:t xml:space="preserve"> мощностей.</w:t>
      </w:r>
    </w:p>
    <w:p w:rsidR="003B507F" w:rsidRPr="008174B6" w:rsidRDefault="003B507F"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Суд округа оставил судебные акты без изменения.</w:t>
      </w:r>
    </w:p>
    <w:p w:rsidR="003B507F" w:rsidRPr="008174B6" w:rsidRDefault="003B507F" w:rsidP="008174B6">
      <w:pPr>
        <w:spacing w:after="0" w:line="360" w:lineRule="auto"/>
        <w:ind w:firstLine="567"/>
        <w:jc w:val="right"/>
        <w:rPr>
          <w:rFonts w:ascii="Times New Roman" w:hAnsi="Times New Roman" w:cs="Times New Roman"/>
          <w:i/>
          <w:sz w:val="24"/>
          <w:szCs w:val="24"/>
        </w:rPr>
      </w:pPr>
      <w:r w:rsidRPr="008174B6">
        <w:rPr>
          <w:rFonts w:ascii="Times New Roman" w:hAnsi="Times New Roman" w:cs="Times New Roman"/>
          <w:i/>
          <w:sz w:val="24"/>
          <w:szCs w:val="24"/>
        </w:rPr>
        <w:t>(Дело №А19-396</w:t>
      </w:r>
      <w:r w:rsidR="00233729" w:rsidRPr="008174B6">
        <w:rPr>
          <w:rFonts w:ascii="Times New Roman" w:hAnsi="Times New Roman" w:cs="Times New Roman"/>
          <w:i/>
          <w:sz w:val="24"/>
          <w:szCs w:val="24"/>
        </w:rPr>
        <w:t>0</w:t>
      </w:r>
      <w:r w:rsidRPr="008174B6">
        <w:rPr>
          <w:rFonts w:ascii="Times New Roman" w:hAnsi="Times New Roman" w:cs="Times New Roman"/>
          <w:i/>
          <w:sz w:val="24"/>
          <w:szCs w:val="24"/>
        </w:rPr>
        <w:t>/2019)</w:t>
      </w:r>
    </w:p>
    <w:p w:rsidR="003B507F" w:rsidRPr="008174B6" w:rsidRDefault="003B507F" w:rsidP="008174B6">
      <w:pPr>
        <w:spacing w:after="0" w:line="360" w:lineRule="auto"/>
        <w:ind w:firstLine="567"/>
        <w:jc w:val="right"/>
        <w:rPr>
          <w:rFonts w:ascii="Times New Roman" w:hAnsi="Times New Roman" w:cs="Times New Roman"/>
          <w:i/>
          <w:sz w:val="24"/>
          <w:szCs w:val="24"/>
        </w:rPr>
      </w:pPr>
      <w:r w:rsidRPr="008174B6">
        <w:rPr>
          <w:rFonts w:ascii="Times New Roman" w:hAnsi="Times New Roman" w:cs="Times New Roman"/>
          <w:i/>
          <w:sz w:val="24"/>
          <w:szCs w:val="24"/>
        </w:rPr>
        <w:t xml:space="preserve">К аналогичным выводам суды пришли при рассмотрении дела </w:t>
      </w:r>
      <w:r w:rsidR="00233729" w:rsidRPr="008174B6">
        <w:rPr>
          <w:rFonts w:ascii="Times New Roman" w:hAnsi="Times New Roman" w:cs="Times New Roman"/>
          <w:i/>
          <w:sz w:val="24"/>
          <w:szCs w:val="24"/>
        </w:rPr>
        <w:t>№А19</w:t>
      </w:r>
      <w:r w:rsidRPr="008174B6">
        <w:rPr>
          <w:rFonts w:ascii="Times New Roman" w:hAnsi="Times New Roman" w:cs="Times New Roman"/>
          <w:i/>
          <w:sz w:val="24"/>
          <w:szCs w:val="24"/>
        </w:rPr>
        <w:t>-</w:t>
      </w:r>
      <w:r w:rsidR="00233729" w:rsidRPr="008174B6">
        <w:rPr>
          <w:rFonts w:ascii="Times New Roman" w:hAnsi="Times New Roman" w:cs="Times New Roman"/>
          <w:i/>
          <w:sz w:val="24"/>
          <w:szCs w:val="24"/>
        </w:rPr>
        <w:t>3961/2019</w:t>
      </w:r>
      <w:r w:rsidRPr="008174B6">
        <w:rPr>
          <w:rFonts w:ascii="Times New Roman" w:hAnsi="Times New Roman" w:cs="Times New Roman"/>
          <w:i/>
          <w:sz w:val="24"/>
          <w:szCs w:val="24"/>
        </w:rPr>
        <w:t>.</w:t>
      </w:r>
    </w:p>
    <w:p w:rsidR="00233729" w:rsidRPr="008174B6" w:rsidRDefault="00233729" w:rsidP="008174B6">
      <w:pPr>
        <w:spacing w:after="0" w:line="360" w:lineRule="auto"/>
        <w:ind w:firstLine="567"/>
        <w:jc w:val="both"/>
        <w:rPr>
          <w:rFonts w:ascii="Times New Roman" w:hAnsi="Times New Roman" w:cs="Times New Roman"/>
          <w:b/>
          <w:sz w:val="24"/>
          <w:szCs w:val="24"/>
        </w:rPr>
      </w:pPr>
    </w:p>
    <w:p w:rsidR="008E51CA" w:rsidRPr="005E42F2" w:rsidRDefault="008E51CA" w:rsidP="005E42F2">
      <w:pPr>
        <w:pStyle w:val="a7"/>
        <w:spacing w:after="0" w:line="360" w:lineRule="auto"/>
        <w:ind w:left="0" w:firstLine="567"/>
        <w:jc w:val="both"/>
        <w:rPr>
          <w:rFonts w:ascii="Times New Roman" w:hAnsi="Times New Roman" w:cs="Times New Roman"/>
          <w:b/>
          <w:sz w:val="24"/>
          <w:szCs w:val="24"/>
        </w:rPr>
      </w:pPr>
      <w:r w:rsidRPr="008174B6">
        <w:rPr>
          <w:rFonts w:ascii="Times New Roman" w:hAnsi="Times New Roman" w:cs="Times New Roman"/>
          <w:b/>
          <w:sz w:val="24"/>
          <w:szCs w:val="24"/>
        </w:rPr>
        <w:t xml:space="preserve">5. </w:t>
      </w:r>
      <w:r w:rsidR="0042543D" w:rsidRPr="008174B6">
        <w:rPr>
          <w:rFonts w:ascii="Times New Roman" w:hAnsi="Times New Roman" w:cs="Times New Roman"/>
          <w:b/>
          <w:sz w:val="24"/>
          <w:szCs w:val="24"/>
        </w:rPr>
        <w:t>Несвоевременное исполнение обязательства по лесовосстановлению не свидетельствует о возможности привлечения арендатора к ответственности в виде уплаты неустойки</w:t>
      </w:r>
      <w:r w:rsidRPr="008174B6">
        <w:rPr>
          <w:rFonts w:ascii="Times New Roman" w:hAnsi="Times New Roman" w:cs="Times New Roman"/>
          <w:b/>
          <w:sz w:val="24"/>
          <w:szCs w:val="24"/>
        </w:rPr>
        <w:t xml:space="preserve"> за неисполнение обязанности по </w:t>
      </w:r>
      <w:proofErr w:type="spellStart"/>
      <w:r w:rsidRPr="008174B6">
        <w:rPr>
          <w:rFonts w:ascii="Times New Roman" w:hAnsi="Times New Roman" w:cs="Times New Roman"/>
          <w:b/>
          <w:sz w:val="24"/>
          <w:szCs w:val="24"/>
        </w:rPr>
        <w:t>лесовосстановлению</w:t>
      </w:r>
      <w:proofErr w:type="spellEnd"/>
      <w:r w:rsidR="0042543D" w:rsidRPr="008174B6">
        <w:rPr>
          <w:rFonts w:ascii="Times New Roman" w:hAnsi="Times New Roman" w:cs="Times New Roman"/>
          <w:b/>
          <w:sz w:val="24"/>
          <w:szCs w:val="24"/>
        </w:rPr>
        <w:t>.</w:t>
      </w:r>
    </w:p>
    <w:p w:rsidR="003B507F" w:rsidRPr="008174B6" w:rsidRDefault="0042543D"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 обратилось в суд с иском к обществу о взыскании неустойки за нарушение срока выполнения мероприятий по лесовосстановлению, о расторжении этого договора и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ответчика возвратить арендованный лесной участок в состоянии, пригодном для ведения лесного хозяйства, в течение 10 дней с момента вступления решения суда в законную силу.</w:t>
      </w:r>
    </w:p>
    <w:p w:rsidR="0042543D" w:rsidRPr="008174B6" w:rsidRDefault="0042543D"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Как следует из материалов дела</w:t>
      </w:r>
      <w:r w:rsidR="008E51CA" w:rsidRPr="008174B6">
        <w:rPr>
          <w:rFonts w:ascii="Times New Roman" w:hAnsi="Times New Roman" w:cs="Times New Roman"/>
          <w:sz w:val="24"/>
          <w:szCs w:val="24"/>
        </w:rPr>
        <w:t xml:space="preserve"> и установлено судами, агентство</w:t>
      </w:r>
      <w:r w:rsidRPr="008174B6">
        <w:rPr>
          <w:rFonts w:ascii="Times New Roman" w:hAnsi="Times New Roman" w:cs="Times New Roman"/>
          <w:sz w:val="24"/>
          <w:szCs w:val="24"/>
        </w:rPr>
        <w:t xml:space="preserve"> лесного хозяйства (арендодатель) и </w:t>
      </w:r>
      <w:r w:rsidR="008F2F33" w:rsidRPr="008174B6">
        <w:rPr>
          <w:rFonts w:ascii="Times New Roman" w:hAnsi="Times New Roman" w:cs="Times New Roman"/>
          <w:sz w:val="24"/>
          <w:szCs w:val="24"/>
        </w:rPr>
        <w:t>общество</w:t>
      </w:r>
      <w:r w:rsidRPr="008174B6">
        <w:rPr>
          <w:rFonts w:ascii="Times New Roman" w:hAnsi="Times New Roman" w:cs="Times New Roman"/>
          <w:sz w:val="24"/>
          <w:szCs w:val="24"/>
        </w:rPr>
        <w:t xml:space="preserve"> (арендатор) заключили договор аренды лесного участка</w:t>
      </w:r>
      <w:r w:rsidR="008F2F33" w:rsidRPr="008174B6">
        <w:rPr>
          <w:rFonts w:ascii="Times New Roman" w:hAnsi="Times New Roman" w:cs="Times New Roman"/>
          <w:sz w:val="24"/>
          <w:szCs w:val="24"/>
        </w:rPr>
        <w:t>.</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В соответствии с подпунктом «ж» пункта 11 договора арендатор обязался осуществлять на лесном участке за свой счет санитарно-оздоровительные, лесовосстановительные мероприятия и уход за лесом на условиях, в объемах и сроки, которые указаны в проекте освоения лесов. </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В пункте 13 договора стороны установили, что в случае неисполнения обязательств, предусмотренных подпунктом «ж» пункта 11 договора, арендатор обязан уплатить арендодателю неустойку в размере трехкратной стоимости соответствующего вида работ, определенной арендодателем. </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постановлению правительства Иркутской области агентство лесного хозяйства Иркутской области с 15.06.2016 переименовано в министерство лесного комплекса Иркутской области. </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По результатам проведения в 2020 году проверки соблюдения обществом договорных обязательств по указанному выше договору аренды министерство пришло к  выводу о том, что общество выполнило работы по лесовосстановлению, запланированные на этот год, не в полном объеме.</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Ссылаясь на нарушение обществом срока выполнения указанных мероприятий, министерство обратилось в арбитражный суд с иском, в котором просило взыскать с него неустойку, рассчитанную в виде трехкратной стоимости этих работ, а также расторгнуть договор аренды и обязать возвратить арендованный лесной участок.</w:t>
      </w:r>
    </w:p>
    <w:p w:rsidR="008F2F33" w:rsidRPr="008174B6" w:rsidRDefault="008F2F33" w:rsidP="008174B6">
      <w:pPr>
        <w:spacing w:after="0" w:line="360" w:lineRule="auto"/>
        <w:ind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Удовлетворяя предъявленный иск частично, суд первой инстанции установив факт нарушения ответчиком срока выполнения мероприятий по лесовосстановлению, исходил из наличия оснований для взыскания с него неустойки. При этом, признав сумму начисленной министерством неустойки несоразмерной последствиям нарушения ответчиком своих обязательств, суд на основании статьи 333 </w:t>
      </w:r>
      <w:r w:rsidR="00736BCF">
        <w:rPr>
          <w:rFonts w:ascii="Times New Roman" w:hAnsi="Times New Roman" w:cs="Times New Roman"/>
          <w:sz w:val="24"/>
          <w:szCs w:val="24"/>
        </w:rPr>
        <w:t>Гражданского</w:t>
      </w:r>
      <w:r w:rsidR="00736BCF" w:rsidRPr="00736BCF">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уменьшил ее. Кроме того, признав, что допущенные ответчиком (арендатором) нарушения не являлись существенными, при этом им были приняты меры по их устранению, суд исходил из отсутствия оснований для расторжения договора аренды.</w:t>
      </w:r>
    </w:p>
    <w:p w:rsidR="003B507F" w:rsidRPr="008174B6" w:rsidRDefault="008F2F33"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Отменяя указанное решение в части взыскания с ответчика неустойки и отказывая в удовлетворения иска в этой части, апелляционный суд, напротив, установив факт выполнения ответчиком мероприятий по лесовосстановлению в полном объеме, исходил из отсутствия предусмотренных законом и договором оснований для взыскания с него неустойки.</w:t>
      </w:r>
    </w:p>
    <w:p w:rsidR="001C4F8F" w:rsidRPr="008174B6" w:rsidRDefault="001C4F8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Статьей 62 </w:t>
      </w:r>
      <w:r w:rsidR="00736BCF">
        <w:rPr>
          <w:rFonts w:ascii="Times New Roman" w:hAnsi="Times New Roman" w:cs="Times New Roman"/>
          <w:sz w:val="24"/>
          <w:szCs w:val="24"/>
        </w:rPr>
        <w:t>Лесного</w:t>
      </w:r>
      <w:r w:rsidR="00736BCF" w:rsidRPr="00736BCF">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 xml:space="preserve">предусмотрено, что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осуществляется путем естественного, искусственного или комбинированного восстановления лесов. На лесных участках, предоставленных в аренду для заготовки древесины,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осуществляется арендаторами этих лесных участков.</w:t>
      </w:r>
    </w:p>
    <w:p w:rsidR="001C4F8F" w:rsidRPr="008174B6" w:rsidRDefault="001C4F8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В силу статьи 431 </w:t>
      </w:r>
      <w:r w:rsidR="00736BCF">
        <w:rPr>
          <w:rFonts w:ascii="Times New Roman" w:hAnsi="Times New Roman" w:cs="Times New Roman"/>
          <w:sz w:val="24"/>
          <w:szCs w:val="24"/>
        </w:rPr>
        <w:t>Гражданского</w:t>
      </w:r>
      <w:r w:rsidR="00736BCF" w:rsidRPr="00736BCF">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 xml:space="preserve">при толковании условий договора судом принимается во внимание буквальное значение содержащихся в нем слов и выражений.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пункт 3 статьи 307 </w:t>
      </w:r>
      <w:r w:rsidR="00736BCF">
        <w:rPr>
          <w:rFonts w:ascii="Times New Roman" w:hAnsi="Times New Roman" w:cs="Times New Roman"/>
          <w:sz w:val="24"/>
          <w:szCs w:val="24"/>
        </w:rPr>
        <w:t>Гражданского</w:t>
      </w:r>
      <w:r w:rsidR="00736BCF" w:rsidRPr="00736BCF">
        <w:rPr>
          <w:rFonts w:ascii="Times New Roman" w:hAnsi="Times New Roman" w:cs="Times New Roman"/>
          <w:sz w:val="24"/>
          <w:szCs w:val="24"/>
        </w:rPr>
        <w:t xml:space="preserve"> кодекса Российской Федерации</w:t>
      </w:r>
      <w:r w:rsidRPr="008174B6">
        <w:rPr>
          <w:rFonts w:ascii="Times New Roman" w:hAnsi="Times New Roman" w:cs="Times New Roman"/>
          <w:sz w:val="24"/>
          <w:szCs w:val="24"/>
        </w:rPr>
        <w:t xml:space="preserve">), если иное значение не следует из деловой практики сторон и иных обстоятельств дела. </w:t>
      </w:r>
    </w:p>
    <w:p w:rsidR="001C4F8F" w:rsidRPr="008174B6" w:rsidRDefault="001C4F8F"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Действующее законодательство допускает возможность установления сторонами неустойки за различные случаи нарушения предусмотренных договором обязательств - как за неисполнение соответствующих обязательств, так и за их ненадлежащее исполнение (статьи 330 и 396 </w:t>
      </w:r>
      <w:r w:rsidR="00736BCF">
        <w:rPr>
          <w:rFonts w:ascii="Times New Roman" w:hAnsi="Times New Roman" w:cs="Times New Roman"/>
          <w:sz w:val="24"/>
          <w:szCs w:val="24"/>
        </w:rPr>
        <w:t>Гражданского</w:t>
      </w:r>
      <w:r w:rsidR="00736BCF" w:rsidRPr="00736BCF">
        <w:rPr>
          <w:rFonts w:ascii="Times New Roman" w:hAnsi="Times New Roman" w:cs="Times New Roman"/>
          <w:sz w:val="24"/>
          <w:szCs w:val="24"/>
        </w:rPr>
        <w:t xml:space="preserve"> кодекса Российской Федерации</w:t>
      </w:r>
      <w:r w:rsidRPr="008174B6">
        <w:rPr>
          <w:rFonts w:ascii="Times New Roman" w:hAnsi="Times New Roman" w:cs="Times New Roman"/>
          <w:sz w:val="24"/>
          <w:szCs w:val="24"/>
        </w:rPr>
        <w:t xml:space="preserve">). Действовавшая в период заключения договора аренды форма примерного договора аренды лесного участка (постановление Правительства Российской Федерации от 28.05.2007 № 324) предполагала самостоятельное указание сторонами видов нарушений, являющихся основанием для начисления неустойки, и размеров такой неустойки. </w:t>
      </w:r>
    </w:p>
    <w:p w:rsidR="001C4F8F" w:rsidRPr="008174B6" w:rsidRDefault="001C4F8F"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Проанализировав изложенное в пункте 13 договора аренды условие, суд апелляционной инстанции пришел к выводу о том, что, исходя из его буквального содержания, ответственность в виде уплаты неустойки в размере трехкратной стоимости соответствующего вида работ установлена только за неисполнение обязательства по лесовосстановлению; несвоевременное же исполнение этого обязательства не свидетельствует о возможности привлечения арендатора к данной ответственности.</w:t>
      </w:r>
      <w:proofErr w:type="gramEnd"/>
    </w:p>
    <w:p w:rsidR="001F2926" w:rsidRPr="008174B6" w:rsidRDefault="008F2F33"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Суд кассационной инстанции согласился с вывода</w:t>
      </w:r>
      <w:r w:rsidR="00443A67" w:rsidRPr="008174B6">
        <w:rPr>
          <w:rFonts w:ascii="Times New Roman" w:hAnsi="Times New Roman" w:cs="Times New Roman"/>
          <w:sz w:val="24"/>
          <w:szCs w:val="24"/>
        </w:rPr>
        <w:t>ми апелляционного суда.</w:t>
      </w:r>
    </w:p>
    <w:p w:rsidR="0075575D" w:rsidRPr="008174B6" w:rsidRDefault="0075575D" w:rsidP="008174B6">
      <w:pPr>
        <w:spacing w:after="0" w:line="360" w:lineRule="auto"/>
        <w:ind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№А19-24615/2021)</w:t>
      </w:r>
    </w:p>
    <w:p w:rsidR="008F2F33" w:rsidRPr="008174B6" w:rsidRDefault="008F2F33" w:rsidP="008174B6">
      <w:pPr>
        <w:spacing w:after="0" w:line="360" w:lineRule="auto"/>
        <w:ind w:firstLine="709"/>
        <w:jc w:val="both"/>
        <w:rPr>
          <w:rFonts w:ascii="Times New Roman" w:hAnsi="Times New Roman" w:cs="Times New Roman"/>
          <w:sz w:val="24"/>
          <w:szCs w:val="24"/>
        </w:rPr>
      </w:pPr>
    </w:p>
    <w:p w:rsidR="00CE29B3" w:rsidRPr="008174B6" w:rsidRDefault="007903CA" w:rsidP="008174B6">
      <w:pPr>
        <w:pStyle w:val="a7"/>
        <w:spacing w:after="0" w:line="360" w:lineRule="auto"/>
        <w:ind w:left="0" w:firstLine="709"/>
        <w:jc w:val="both"/>
        <w:rPr>
          <w:rFonts w:ascii="Times New Roman" w:hAnsi="Times New Roman" w:cs="Times New Roman"/>
          <w:b/>
          <w:sz w:val="24"/>
          <w:szCs w:val="24"/>
        </w:rPr>
      </w:pPr>
      <w:r w:rsidRPr="008174B6">
        <w:rPr>
          <w:rFonts w:ascii="Times New Roman" w:hAnsi="Times New Roman" w:cs="Times New Roman"/>
          <w:b/>
          <w:sz w:val="24"/>
          <w:szCs w:val="24"/>
        </w:rPr>
        <w:t xml:space="preserve">6. </w:t>
      </w:r>
      <w:r w:rsidR="0075575D" w:rsidRPr="008174B6">
        <w:rPr>
          <w:rFonts w:ascii="Times New Roman" w:hAnsi="Times New Roman" w:cs="Times New Roman"/>
          <w:b/>
          <w:sz w:val="24"/>
          <w:szCs w:val="24"/>
        </w:rPr>
        <w:t xml:space="preserve">При </w:t>
      </w:r>
      <w:r w:rsidR="00CE29B3" w:rsidRPr="008174B6">
        <w:rPr>
          <w:rFonts w:ascii="Times New Roman" w:hAnsi="Times New Roman" w:cs="Times New Roman"/>
          <w:b/>
          <w:sz w:val="24"/>
          <w:szCs w:val="24"/>
        </w:rPr>
        <w:t>заключени</w:t>
      </w:r>
      <w:r w:rsidRPr="008174B6">
        <w:rPr>
          <w:rFonts w:ascii="Times New Roman" w:hAnsi="Times New Roman" w:cs="Times New Roman"/>
          <w:b/>
          <w:sz w:val="24"/>
          <w:szCs w:val="24"/>
        </w:rPr>
        <w:t>и</w:t>
      </w:r>
      <w:r w:rsidR="00CE29B3" w:rsidRPr="008174B6">
        <w:rPr>
          <w:rFonts w:ascii="Times New Roman" w:hAnsi="Times New Roman" w:cs="Times New Roman"/>
          <w:b/>
          <w:sz w:val="24"/>
          <w:szCs w:val="24"/>
        </w:rPr>
        <w:t xml:space="preserve"> соглашения о замене сторон в договоре аренды лесного участка права и обязанности арендатора переходят к новым арендаторам.</w:t>
      </w:r>
      <w:r w:rsidRPr="008174B6">
        <w:rPr>
          <w:rFonts w:ascii="Times New Roman" w:hAnsi="Times New Roman" w:cs="Times New Roman"/>
          <w:b/>
          <w:sz w:val="24"/>
          <w:szCs w:val="24"/>
        </w:rPr>
        <w:t xml:space="preserve"> </w:t>
      </w:r>
      <w:r w:rsidR="00CA465E" w:rsidRPr="008174B6">
        <w:rPr>
          <w:rFonts w:ascii="Times New Roman" w:hAnsi="Times New Roman" w:cs="Times New Roman"/>
          <w:b/>
          <w:sz w:val="24"/>
          <w:szCs w:val="24"/>
        </w:rPr>
        <w:t>П</w:t>
      </w:r>
      <w:r w:rsidR="00CE29B3" w:rsidRPr="008174B6">
        <w:rPr>
          <w:rFonts w:ascii="Times New Roman" w:hAnsi="Times New Roman" w:cs="Times New Roman"/>
          <w:b/>
          <w:sz w:val="24"/>
          <w:szCs w:val="24"/>
        </w:rPr>
        <w:t>ередача части прав и обязанностей по договору аренды лесного участка новым арендаторам и несоблюдени</w:t>
      </w:r>
      <w:r w:rsidR="00CA465E" w:rsidRPr="008174B6">
        <w:rPr>
          <w:rFonts w:ascii="Times New Roman" w:hAnsi="Times New Roman" w:cs="Times New Roman"/>
          <w:b/>
          <w:sz w:val="24"/>
          <w:szCs w:val="24"/>
        </w:rPr>
        <w:t>е одним из них</w:t>
      </w:r>
      <w:r w:rsidR="00CE29B3" w:rsidRPr="008174B6">
        <w:rPr>
          <w:rFonts w:ascii="Times New Roman" w:hAnsi="Times New Roman" w:cs="Times New Roman"/>
          <w:b/>
          <w:sz w:val="24"/>
          <w:szCs w:val="24"/>
        </w:rPr>
        <w:t xml:space="preserve"> своих обязанностей не вл</w:t>
      </w:r>
      <w:r w:rsidR="00CA465E" w:rsidRPr="008174B6">
        <w:rPr>
          <w:rFonts w:ascii="Times New Roman" w:hAnsi="Times New Roman" w:cs="Times New Roman"/>
          <w:b/>
          <w:sz w:val="24"/>
          <w:szCs w:val="24"/>
        </w:rPr>
        <w:t>ечет расторжени</w:t>
      </w:r>
      <w:r w:rsidRPr="008174B6">
        <w:rPr>
          <w:rFonts w:ascii="Times New Roman" w:hAnsi="Times New Roman" w:cs="Times New Roman"/>
          <w:b/>
          <w:sz w:val="24"/>
          <w:szCs w:val="24"/>
        </w:rPr>
        <w:t>е</w:t>
      </w:r>
      <w:r w:rsidR="00CA465E" w:rsidRPr="008174B6">
        <w:rPr>
          <w:rFonts w:ascii="Times New Roman" w:hAnsi="Times New Roman" w:cs="Times New Roman"/>
          <w:b/>
          <w:sz w:val="24"/>
          <w:szCs w:val="24"/>
        </w:rPr>
        <w:t xml:space="preserve"> договора аренды для</w:t>
      </w:r>
      <w:r w:rsidR="00CE29B3" w:rsidRPr="008174B6">
        <w:rPr>
          <w:rFonts w:ascii="Times New Roman" w:hAnsi="Times New Roman" w:cs="Times New Roman"/>
          <w:b/>
          <w:sz w:val="24"/>
          <w:szCs w:val="24"/>
        </w:rPr>
        <w:t xml:space="preserve"> </w:t>
      </w:r>
      <w:r w:rsidR="00CA465E" w:rsidRPr="008174B6">
        <w:rPr>
          <w:rFonts w:ascii="Times New Roman" w:hAnsi="Times New Roman" w:cs="Times New Roman"/>
          <w:b/>
          <w:sz w:val="24"/>
          <w:szCs w:val="24"/>
        </w:rPr>
        <w:t xml:space="preserve">всех </w:t>
      </w:r>
      <w:r w:rsidR="008C7209" w:rsidRPr="008174B6">
        <w:rPr>
          <w:rFonts w:ascii="Times New Roman" w:hAnsi="Times New Roman" w:cs="Times New Roman"/>
          <w:b/>
          <w:sz w:val="24"/>
          <w:szCs w:val="24"/>
        </w:rPr>
        <w:t>арендаторов</w:t>
      </w:r>
      <w:r w:rsidR="00CA465E" w:rsidRPr="008174B6">
        <w:rPr>
          <w:rFonts w:ascii="Times New Roman" w:hAnsi="Times New Roman" w:cs="Times New Roman"/>
          <w:b/>
          <w:sz w:val="24"/>
          <w:szCs w:val="24"/>
        </w:rPr>
        <w:t>.</w:t>
      </w:r>
    </w:p>
    <w:p w:rsidR="00CE29B3" w:rsidRPr="008174B6" w:rsidRDefault="00CA465E" w:rsidP="008174B6">
      <w:pPr>
        <w:pStyle w:val="a7"/>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 обратилось в суд с иском к </w:t>
      </w:r>
      <w:r w:rsidR="0072666E" w:rsidRPr="008174B6">
        <w:rPr>
          <w:rFonts w:ascii="Times New Roman" w:hAnsi="Times New Roman" w:cs="Times New Roman"/>
          <w:sz w:val="24"/>
          <w:szCs w:val="24"/>
        </w:rPr>
        <w:t>ответчикам</w:t>
      </w:r>
      <w:r w:rsidRPr="008174B6">
        <w:rPr>
          <w:rFonts w:ascii="Times New Roman" w:hAnsi="Times New Roman" w:cs="Times New Roman"/>
          <w:sz w:val="24"/>
          <w:szCs w:val="24"/>
        </w:rPr>
        <w:t xml:space="preserve"> о расторжении договора аренды лесного участка и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возвратить лесной участок</w:t>
      </w:r>
      <w:r w:rsidR="00CA4477" w:rsidRPr="008174B6">
        <w:rPr>
          <w:rFonts w:ascii="Times New Roman" w:hAnsi="Times New Roman" w:cs="Times New Roman"/>
          <w:sz w:val="24"/>
          <w:szCs w:val="24"/>
        </w:rPr>
        <w:t>, признании ничтожности соглашения о замене сторон в договоре аренды лесного участка.</w:t>
      </w:r>
    </w:p>
    <w:p w:rsidR="00811A18" w:rsidRPr="008174B6" w:rsidRDefault="00811A18"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обоснование предъявленных требований министерство ссылалось на неисполнение первоначальным арендатором обязанности по разработке и представлению проекта освоения лесов с положительным заключением государственной экспертизы в </w:t>
      </w:r>
      <w:r w:rsidRPr="008174B6">
        <w:rPr>
          <w:rFonts w:ascii="Times New Roman" w:hAnsi="Times New Roman" w:cs="Times New Roman"/>
          <w:sz w:val="24"/>
          <w:szCs w:val="24"/>
        </w:rPr>
        <w:lastRenderedPageBreak/>
        <w:t>отношении всей площади арендованного лесного участка и, как следствие, на наличие оснований для расторжения договора аренды и обязания ответчиков возвратить арендованный участок.</w:t>
      </w:r>
    </w:p>
    <w:p w:rsidR="001F2926" w:rsidRPr="008174B6" w:rsidRDefault="00811A18"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Суд первой инстанции у</w:t>
      </w:r>
      <w:r w:rsidR="00CA465E" w:rsidRPr="008174B6">
        <w:rPr>
          <w:rFonts w:ascii="Times New Roman" w:hAnsi="Times New Roman" w:cs="Times New Roman"/>
          <w:sz w:val="24"/>
          <w:szCs w:val="24"/>
        </w:rPr>
        <w:t>довлетвор</w:t>
      </w:r>
      <w:r w:rsidRPr="008174B6">
        <w:rPr>
          <w:rFonts w:ascii="Times New Roman" w:hAnsi="Times New Roman" w:cs="Times New Roman"/>
          <w:sz w:val="24"/>
          <w:szCs w:val="24"/>
        </w:rPr>
        <w:t>ил</w:t>
      </w:r>
      <w:r w:rsidR="00CA465E" w:rsidRPr="008174B6">
        <w:rPr>
          <w:rFonts w:ascii="Times New Roman" w:hAnsi="Times New Roman" w:cs="Times New Roman"/>
          <w:sz w:val="24"/>
          <w:szCs w:val="24"/>
        </w:rPr>
        <w:t xml:space="preserve"> предъявленный иск</w:t>
      </w:r>
      <w:r w:rsidRPr="008174B6">
        <w:rPr>
          <w:rFonts w:ascii="Times New Roman" w:hAnsi="Times New Roman" w:cs="Times New Roman"/>
          <w:sz w:val="24"/>
          <w:szCs w:val="24"/>
        </w:rPr>
        <w:t xml:space="preserve"> частично. Судом были </w:t>
      </w:r>
      <w:r w:rsidR="00CA4477" w:rsidRPr="008174B6">
        <w:rPr>
          <w:rFonts w:ascii="Times New Roman" w:hAnsi="Times New Roman" w:cs="Times New Roman"/>
          <w:sz w:val="24"/>
          <w:szCs w:val="24"/>
        </w:rPr>
        <w:t>отклон</w:t>
      </w:r>
      <w:r w:rsidRPr="008174B6">
        <w:rPr>
          <w:rFonts w:ascii="Times New Roman" w:hAnsi="Times New Roman" w:cs="Times New Roman"/>
          <w:sz w:val="24"/>
          <w:szCs w:val="24"/>
        </w:rPr>
        <w:t>ены</w:t>
      </w:r>
      <w:r w:rsidR="00CA4477" w:rsidRPr="008174B6">
        <w:rPr>
          <w:rFonts w:ascii="Times New Roman" w:hAnsi="Times New Roman" w:cs="Times New Roman"/>
          <w:sz w:val="24"/>
          <w:szCs w:val="24"/>
        </w:rPr>
        <w:t xml:space="preserve"> доводы министерства о ничтожности соглашений о замене стороны в договоре ввиду отсутствия оснований для признания их таковыми.</w:t>
      </w:r>
    </w:p>
    <w:p w:rsidR="001F2926" w:rsidRPr="008174B6" w:rsidRDefault="00CA465E"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Отменяя указанное решение и отказывая в удовлетворении иска в части расторжения договора аренды с </w:t>
      </w:r>
      <w:r w:rsidR="00CA4477" w:rsidRPr="008174B6">
        <w:rPr>
          <w:rFonts w:ascii="Times New Roman" w:hAnsi="Times New Roman" w:cs="Times New Roman"/>
          <w:sz w:val="24"/>
          <w:szCs w:val="24"/>
        </w:rPr>
        <w:t>одним из арендаторов</w:t>
      </w:r>
      <w:r w:rsidRPr="008174B6">
        <w:rPr>
          <w:rFonts w:ascii="Times New Roman" w:hAnsi="Times New Roman" w:cs="Times New Roman"/>
          <w:sz w:val="24"/>
          <w:szCs w:val="24"/>
        </w:rPr>
        <w:t xml:space="preserve"> и </w:t>
      </w:r>
      <w:proofErr w:type="spellStart"/>
      <w:r w:rsidRPr="008174B6">
        <w:rPr>
          <w:rFonts w:ascii="Times New Roman" w:hAnsi="Times New Roman" w:cs="Times New Roman"/>
          <w:sz w:val="24"/>
          <w:szCs w:val="24"/>
        </w:rPr>
        <w:t>обязани</w:t>
      </w:r>
      <w:r w:rsidR="00CA4477" w:rsidRPr="008174B6">
        <w:rPr>
          <w:rFonts w:ascii="Times New Roman" w:hAnsi="Times New Roman" w:cs="Times New Roman"/>
          <w:sz w:val="24"/>
          <w:szCs w:val="24"/>
        </w:rPr>
        <w:t>и</w:t>
      </w:r>
      <w:proofErr w:type="spellEnd"/>
      <w:r w:rsidRPr="008174B6">
        <w:rPr>
          <w:rFonts w:ascii="Times New Roman" w:hAnsi="Times New Roman" w:cs="Times New Roman"/>
          <w:sz w:val="24"/>
          <w:szCs w:val="24"/>
        </w:rPr>
        <w:t xml:space="preserve"> последнего возвратить лесной участок</w:t>
      </w:r>
      <w:r w:rsidR="00CA4477" w:rsidRPr="008174B6">
        <w:rPr>
          <w:rFonts w:ascii="Times New Roman" w:hAnsi="Times New Roman" w:cs="Times New Roman"/>
          <w:sz w:val="24"/>
          <w:szCs w:val="24"/>
        </w:rPr>
        <w:t>,</w:t>
      </w:r>
      <w:r w:rsidRPr="008174B6">
        <w:rPr>
          <w:rFonts w:ascii="Times New Roman" w:hAnsi="Times New Roman" w:cs="Times New Roman"/>
          <w:sz w:val="24"/>
          <w:szCs w:val="24"/>
        </w:rPr>
        <w:t xml:space="preserve"> апелляционный суд, признав указанный участок самостоятельным объектом гражданских прав, а </w:t>
      </w:r>
      <w:r w:rsidR="00CA4477" w:rsidRPr="008174B6">
        <w:rPr>
          <w:rFonts w:ascii="Times New Roman" w:hAnsi="Times New Roman" w:cs="Times New Roman"/>
          <w:sz w:val="24"/>
          <w:szCs w:val="24"/>
        </w:rPr>
        <w:t>нового арендатора</w:t>
      </w:r>
      <w:r w:rsidRPr="008174B6">
        <w:rPr>
          <w:rFonts w:ascii="Times New Roman" w:hAnsi="Times New Roman" w:cs="Times New Roman"/>
          <w:sz w:val="24"/>
          <w:szCs w:val="24"/>
        </w:rPr>
        <w:t>, заключивше</w:t>
      </w:r>
      <w:r w:rsidR="00CA4477" w:rsidRPr="008174B6">
        <w:rPr>
          <w:rFonts w:ascii="Times New Roman" w:hAnsi="Times New Roman" w:cs="Times New Roman"/>
          <w:sz w:val="24"/>
          <w:szCs w:val="24"/>
        </w:rPr>
        <w:t>го</w:t>
      </w:r>
      <w:r w:rsidRPr="008174B6">
        <w:rPr>
          <w:rFonts w:ascii="Times New Roman" w:hAnsi="Times New Roman" w:cs="Times New Roman"/>
          <w:sz w:val="24"/>
          <w:szCs w:val="24"/>
        </w:rPr>
        <w:t xml:space="preserve"> соглашение о замене стороны в договоре – самостоятельным субъектом в отношениях с министерством, исходил из отсутствия существенных нарушений данным субъектом условий договора аренды, в том</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числе</w:t>
      </w:r>
      <w:proofErr w:type="gramEnd"/>
      <w:r w:rsidR="00C61117" w:rsidRPr="008174B6">
        <w:rPr>
          <w:rFonts w:ascii="Times New Roman" w:hAnsi="Times New Roman" w:cs="Times New Roman"/>
          <w:sz w:val="24"/>
          <w:szCs w:val="24"/>
        </w:rPr>
        <w:t>,</w:t>
      </w:r>
      <w:r w:rsidRPr="008174B6">
        <w:rPr>
          <w:rFonts w:ascii="Times New Roman" w:hAnsi="Times New Roman" w:cs="Times New Roman"/>
          <w:sz w:val="24"/>
          <w:szCs w:val="24"/>
        </w:rPr>
        <w:t xml:space="preserve"> в части обязанности по разработке и представлению проекта освоения лесов с положительным заключением государственной экспертизы и, как следствие, из отсутствия оснований для удовлетворения требований министерства в этой части. При этом апелляционный суд поддержал выводы суда первой инстанции о необоснованности доводов министерства о ничтожности соглашений о замене </w:t>
      </w:r>
      <w:r w:rsidR="00C61117" w:rsidRPr="008174B6">
        <w:rPr>
          <w:rFonts w:ascii="Times New Roman" w:hAnsi="Times New Roman" w:cs="Times New Roman"/>
          <w:sz w:val="24"/>
          <w:szCs w:val="24"/>
        </w:rPr>
        <w:t>арендатора</w:t>
      </w:r>
      <w:r w:rsidRPr="008174B6">
        <w:rPr>
          <w:rFonts w:ascii="Times New Roman" w:hAnsi="Times New Roman" w:cs="Times New Roman"/>
          <w:sz w:val="24"/>
          <w:szCs w:val="24"/>
        </w:rPr>
        <w:t xml:space="preserve"> в договоре.</w:t>
      </w:r>
    </w:p>
    <w:p w:rsidR="009D1D90" w:rsidRPr="008174B6" w:rsidRDefault="009D1D90"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Так, в соответствии с частью 2 статьи 3 Лесного кодекса Российской Федерации лесное законодательство имеет приоритет в регулировании имущественных отношений, связанных с оборотом лесных участков.</w:t>
      </w:r>
    </w:p>
    <w:p w:rsidR="009D1D90" w:rsidRPr="008174B6" w:rsidRDefault="009D1D90"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Пунктом 2 статьи 615 Гражданского кодекса Российской Федерации предусмотрено, что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w:t>
      </w:r>
      <w:proofErr w:type="gramEnd"/>
      <w:r w:rsidRPr="008174B6">
        <w:rPr>
          <w:rFonts w:ascii="Times New Roman" w:hAnsi="Times New Roman" w:cs="Times New Roman"/>
          <w:sz w:val="24"/>
          <w:szCs w:val="24"/>
        </w:rPr>
        <w:t xml:space="preserve"> паевого взноса в производственный кооператив, если иное не установлено этим Кодексом, другим законом или иными правовыми актами.</w:t>
      </w:r>
    </w:p>
    <w:p w:rsidR="009D1D90" w:rsidRPr="008174B6" w:rsidRDefault="009D1D90"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пункте 27 Обзора судебной практики Верховного Суда Российской Федерации N 2 (2021), утвержденного Президиумом Верховного Суда Российской Федерации 30.06.2021, разъяснено, что к отношениям по уступке прав и обязанностей по договору аренды лесного участка подлежат применению правила Лесного кодекса Российской Федерации, действовавшие в момент заключения договора аренды.</w:t>
      </w:r>
    </w:p>
    <w:p w:rsidR="009D1D90" w:rsidRPr="008174B6" w:rsidRDefault="009D1D90"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lastRenderedPageBreak/>
        <w:t>В рассматриваемом случае апелляционный суд установил, что на момент заключения договора аренды лесного участка от 04.03.2008 действовала редакция Лесного кодекса Российской Федерации от 04.12.2006, впоследствии на момент заключения дополнительного соглашения от 30.12.2009 к этому договору, которым стороны предусмотрели право арендатора с согласия арендодателя передавать свои права и обязанности по договору другим лицам (перенаем), действовала редакция Лесного кодекса Российской Федерации от</w:t>
      </w:r>
      <w:proofErr w:type="gramEnd"/>
      <w:r w:rsidRPr="008174B6">
        <w:rPr>
          <w:rFonts w:ascii="Times New Roman" w:hAnsi="Times New Roman" w:cs="Times New Roman"/>
          <w:sz w:val="24"/>
          <w:szCs w:val="24"/>
        </w:rPr>
        <w:t xml:space="preserve"> 27.12.2009.</w:t>
      </w:r>
    </w:p>
    <w:p w:rsidR="009D1D90" w:rsidRPr="008174B6" w:rsidRDefault="009D1D90" w:rsidP="008174B6">
      <w:pPr>
        <w:spacing w:after="0" w:line="360" w:lineRule="auto"/>
        <w:ind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Поскольку как на момент заключения договора аренды, так и на момент заключения дополнительного соглашения к нему нормы лесного законодательства, являющиеся специальными при разрешении настоящего спора, не содержали императивного запрета на передачу прав и обязанностей арендатора по договору аренды лесного участка, заключенного по результатам проведения торгов, а условиями названного выше договора аренды в редакции дополнительного соглашения прямо предусмотрено право арендатора на</w:t>
      </w:r>
      <w:proofErr w:type="gramEnd"/>
      <w:r w:rsidRPr="008174B6">
        <w:rPr>
          <w:rFonts w:ascii="Times New Roman" w:hAnsi="Times New Roman" w:cs="Times New Roman"/>
          <w:sz w:val="24"/>
          <w:szCs w:val="24"/>
        </w:rPr>
        <w:t xml:space="preserve"> передачу своих прав и обязанностей другому лицу (перенаем), апелляционный суд пришел к выводу об отсутствии оснований для признания соглашений о замене стороны в договоре недействительными (ничтожными) сделками.</w:t>
      </w:r>
    </w:p>
    <w:p w:rsidR="00CA4477" w:rsidRPr="008174B6" w:rsidRDefault="00CA4477"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Суд кассационной инстанции, признавая правильными выводы суда апелляционной инстанции, указал на следующее.</w:t>
      </w:r>
    </w:p>
    <w:p w:rsidR="00CA4477" w:rsidRPr="008174B6" w:rsidRDefault="0072666E" w:rsidP="008174B6">
      <w:pPr>
        <w:spacing w:after="0" w:line="360" w:lineRule="auto"/>
        <w:ind w:firstLine="709"/>
        <w:jc w:val="both"/>
        <w:rPr>
          <w:rFonts w:ascii="Times New Roman" w:hAnsi="Times New Roman" w:cs="Times New Roman"/>
          <w:sz w:val="24"/>
          <w:szCs w:val="24"/>
        </w:rPr>
      </w:pPr>
      <w:r w:rsidRPr="008174B6">
        <w:rPr>
          <w:rFonts w:ascii="Times New Roman" w:hAnsi="Times New Roman" w:cs="Times New Roman"/>
          <w:sz w:val="24"/>
          <w:szCs w:val="24"/>
        </w:rPr>
        <w:t>В рассматриваемом случае апелляционный суд установил, что в результате подписания соглашений о замене стороны в договоре права и обязанности арендатора по договору аренды лесного участка перешли от предпринимателя к новым арендаторам соответственно, в связи с чем</w:t>
      </w:r>
      <w:r w:rsidR="0059493C" w:rsidRPr="008174B6">
        <w:rPr>
          <w:rFonts w:ascii="Times New Roman" w:hAnsi="Times New Roman" w:cs="Times New Roman"/>
          <w:sz w:val="24"/>
          <w:szCs w:val="24"/>
        </w:rPr>
        <w:t>,</w:t>
      </w:r>
      <w:r w:rsidRPr="008174B6">
        <w:rPr>
          <w:rFonts w:ascii="Times New Roman" w:hAnsi="Times New Roman" w:cs="Times New Roman"/>
          <w:sz w:val="24"/>
          <w:szCs w:val="24"/>
        </w:rPr>
        <w:t xml:space="preserve"> </w:t>
      </w:r>
      <w:r w:rsidR="004A371E" w:rsidRPr="008174B6">
        <w:rPr>
          <w:rFonts w:ascii="Times New Roman" w:hAnsi="Times New Roman" w:cs="Times New Roman"/>
          <w:sz w:val="24"/>
          <w:szCs w:val="24"/>
        </w:rPr>
        <w:t>предприниматель</w:t>
      </w:r>
      <w:r w:rsidRPr="008174B6">
        <w:rPr>
          <w:rFonts w:ascii="Times New Roman" w:hAnsi="Times New Roman" w:cs="Times New Roman"/>
          <w:sz w:val="24"/>
          <w:szCs w:val="24"/>
        </w:rPr>
        <w:t xml:space="preserve"> как арендатор выбыл из правоотношений по указанному договору аренды. </w:t>
      </w:r>
      <w:proofErr w:type="gramStart"/>
      <w:r w:rsidRPr="008174B6">
        <w:rPr>
          <w:rFonts w:ascii="Times New Roman" w:hAnsi="Times New Roman" w:cs="Times New Roman"/>
          <w:sz w:val="24"/>
          <w:szCs w:val="24"/>
        </w:rPr>
        <w:t xml:space="preserve">При этом, истолковав условия договора аренды, дополнительного соглашения к нему, а также соглашений о замене стороны в договоре с учетом положений статьи 431 </w:t>
      </w:r>
      <w:r w:rsidR="00736BCF">
        <w:rPr>
          <w:rFonts w:ascii="Times New Roman" w:hAnsi="Times New Roman" w:cs="Times New Roman"/>
          <w:sz w:val="24"/>
          <w:szCs w:val="24"/>
        </w:rPr>
        <w:t>Гражданского</w:t>
      </w:r>
      <w:r w:rsidR="00736BCF" w:rsidRPr="00736BCF">
        <w:rPr>
          <w:rFonts w:ascii="Times New Roman" w:hAnsi="Times New Roman" w:cs="Times New Roman"/>
          <w:sz w:val="24"/>
          <w:szCs w:val="24"/>
        </w:rPr>
        <w:t xml:space="preserve"> кодекса Российской Федерации </w:t>
      </w:r>
      <w:r w:rsidRPr="008174B6">
        <w:rPr>
          <w:rFonts w:ascii="Times New Roman" w:hAnsi="Times New Roman" w:cs="Times New Roman"/>
          <w:sz w:val="24"/>
          <w:szCs w:val="24"/>
        </w:rPr>
        <w:t>и пункта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апелляционный суд пришел к правильному выводу</w:t>
      </w:r>
      <w:proofErr w:type="gramEnd"/>
      <w:r w:rsidRPr="008174B6">
        <w:rPr>
          <w:rFonts w:ascii="Times New Roman" w:hAnsi="Times New Roman" w:cs="Times New Roman"/>
          <w:sz w:val="24"/>
          <w:szCs w:val="24"/>
        </w:rPr>
        <w:t xml:space="preserve"> о том, что обязанность по разработке и предоставлению в министерство для проведения государственной экспертизы проекта освоения лесов возлагается на арендатора, в пользование которого переданы соответствующие лесные участки. Таким образом, апелляционный суд исходил из необходимости выяснения обстоятельств исполнения </w:t>
      </w:r>
      <w:r w:rsidR="004A371E" w:rsidRPr="008174B6">
        <w:rPr>
          <w:rFonts w:ascii="Times New Roman" w:hAnsi="Times New Roman" w:cs="Times New Roman"/>
          <w:sz w:val="24"/>
          <w:szCs w:val="24"/>
        </w:rPr>
        <w:t>новыми арендаторами</w:t>
      </w:r>
      <w:r w:rsidRPr="008174B6">
        <w:rPr>
          <w:rFonts w:ascii="Times New Roman" w:hAnsi="Times New Roman" w:cs="Times New Roman"/>
          <w:sz w:val="24"/>
          <w:szCs w:val="24"/>
        </w:rPr>
        <w:t xml:space="preserve"> принятых на себя обязательств по договору аренды в части переданных каждому из них лесных участков.</w:t>
      </w:r>
    </w:p>
    <w:p w:rsidR="007C6ECC" w:rsidRPr="008174B6" w:rsidRDefault="004A371E" w:rsidP="008174B6">
      <w:pPr>
        <w:pStyle w:val="a7"/>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lastRenderedPageBreak/>
        <w:t xml:space="preserve">Исследовав и оценив в порядке, предусмотренном статьей 71 АПК РФ, представленные в материалы дела доказательства (лесную декларацию, отчет об охране лесов от пожаров, акты проверок министерства в отношении использования одним из арендаторов арендованного им части лесного участка, распоряжение министерства, которым утверждено положительное заключение проекта освоения лесов в отношении указанного участка), а также доводы, </w:t>
      </w:r>
      <w:r w:rsidR="0059493C" w:rsidRPr="008174B6">
        <w:rPr>
          <w:rFonts w:ascii="Times New Roman" w:hAnsi="Times New Roman" w:cs="Times New Roman"/>
          <w:sz w:val="24"/>
          <w:szCs w:val="24"/>
        </w:rPr>
        <w:t>изложенные</w:t>
      </w:r>
      <w:r w:rsidRPr="008174B6">
        <w:rPr>
          <w:rFonts w:ascii="Times New Roman" w:hAnsi="Times New Roman" w:cs="Times New Roman"/>
          <w:sz w:val="24"/>
          <w:szCs w:val="24"/>
        </w:rPr>
        <w:t xml:space="preserve"> сторонами в обоснование своих требований и</w:t>
      </w:r>
      <w:proofErr w:type="gramEnd"/>
      <w:r w:rsidRPr="008174B6">
        <w:rPr>
          <w:rFonts w:ascii="Times New Roman" w:hAnsi="Times New Roman" w:cs="Times New Roman"/>
          <w:sz w:val="24"/>
          <w:szCs w:val="24"/>
        </w:rPr>
        <w:t xml:space="preserve"> возражений, </w:t>
      </w:r>
      <w:proofErr w:type="gramStart"/>
      <w:r w:rsidRPr="008174B6">
        <w:rPr>
          <w:rFonts w:ascii="Times New Roman" w:hAnsi="Times New Roman" w:cs="Times New Roman"/>
          <w:sz w:val="24"/>
          <w:szCs w:val="24"/>
        </w:rPr>
        <w:t>апелляционный</w:t>
      </w:r>
      <w:proofErr w:type="gramEnd"/>
      <w:r w:rsidRPr="008174B6">
        <w:rPr>
          <w:rFonts w:ascii="Times New Roman" w:hAnsi="Times New Roman" w:cs="Times New Roman"/>
          <w:sz w:val="24"/>
          <w:szCs w:val="24"/>
        </w:rPr>
        <w:t xml:space="preserve"> суд пришел к обоснованному выводу об отсутствии со стороны нового арендатора нарушения обязанностей, предусмотренных договором аренды, которые могли бы явиться основанием для его расторжения, и, как следствие, об отсутствии правовых оснований для расторжения этого договора с </w:t>
      </w:r>
      <w:r w:rsidR="00811A18" w:rsidRPr="008174B6">
        <w:rPr>
          <w:rFonts w:ascii="Times New Roman" w:hAnsi="Times New Roman" w:cs="Times New Roman"/>
          <w:sz w:val="24"/>
          <w:szCs w:val="24"/>
        </w:rPr>
        <w:t>арендаторо</w:t>
      </w:r>
      <w:r w:rsidRPr="008174B6">
        <w:rPr>
          <w:rFonts w:ascii="Times New Roman" w:hAnsi="Times New Roman" w:cs="Times New Roman"/>
          <w:sz w:val="24"/>
          <w:szCs w:val="24"/>
        </w:rPr>
        <w:t>м.</w:t>
      </w:r>
    </w:p>
    <w:p w:rsidR="004A371E" w:rsidRPr="008174B6" w:rsidRDefault="004A371E" w:rsidP="008174B6">
      <w:pPr>
        <w:pStyle w:val="a7"/>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Суд кассационной инстанции указал, что при установленных обстоятельствах правомерного нахождения части лесного участка у нового арендатора и исполнения им предусмотренных договором обязанностей, расторжение с ним договора аренды по причине невыполнения своих обязанностей другим арендатором в отношении находящихся у него в аренде других лесных участков не будет соответствовать требованиям законности и справедливости.</w:t>
      </w:r>
      <w:proofErr w:type="gramEnd"/>
    </w:p>
    <w:p w:rsidR="004A371E" w:rsidRPr="008174B6" w:rsidRDefault="004A371E" w:rsidP="008174B6">
      <w:pPr>
        <w:pStyle w:val="a7"/>
        <w:spacing w:after="0" w:line="360" w:lineRule="auto"/>
        <w:ind w:left="0" w:firstLine="567"/>
        <w:jc w:val="right"/>
        <w:rPr>
          <w:rFonts w:ascii="Times New Roman" w:hAnsi="Times New Roman" w:cs="Times New Roman"/>
          <w:i/>
          <w:sz w:val="24"/>
          <w:szCs w:val="24"/>
        </w:rPr>
      </w:pPr>
      <w:r w:rsidRPr="008174B6">
        <w:rPr>
          <w:rFonts w:ascii="Times New Roman" w:hAnsi="Times New Roman" w:cs="Times New Roman"/>
          <w:i/>
          <w:sz w:val="24"/>
          <w:szCs w:val="24"/>
        </w:rPr>
        <w:t>(Дело №А19-679/2022)</w:t>
      </w:r>
    </w:p>
    <w:p w:rsidR="003D50AB" w:rsidRPr="008174B6" w:rsidRDefault="003D50AB" w:rsidP="008174B6">
      <w:pPr>
        <w:pStyle w:val="a7"/>
        <w:spacing w:after="0" w:line="360" w:lineRule="auto"/>
        <w:ind w:left="0" w:firstLine="567"/>
        <w:jc w:val="right"/>
        <w:rPr>
          <w:rFonts w:ascii="Times New Roman" w:hAnsi="Times New Roman" w:cs="Times New Roman"/>
          <w:sz w:val="24"/>
          <w:szCs w:val="24"/>
        </w:rPr>
      </w:pPr>
    </w:p>
    <w:p w:rsidR="009B4943" w:rsidRPr="008174B6" w:rsidRDefault="009B4943" w:rsidP="008174B6">
      <w:pPr>
        <w:pStyle w:val="a7"/>
        <w:autoSpaceDE w:val="0"/>
        <w:autoSpaceDN w:val="0"/>
        <w:adjustRightInd w:val="0"/>
        <w:spacing w:after="0" w:line="360" w:lineRule="auto"/>
        <w:ind w:left="0" w:firstLine="567"/>
        <w:jc w:val="both"/>
        <w:rPr>
          <w:rFonts w:ascii="Times New Roman" w:hAnsi="Times New Roman" w:cs="Times New Roman"/>
          <w:b/>
          <w:sz w:val="24"/>
          <w:szCs w:val="24"/>
        </w:rPr>
      </w:pPr>
    </w:p>
    <w:p w:rsidR="002D69B3" w:rsidRPr="005E42F2" w:rsidRDefault="002D69B3" w:rsidP="005E42F2">
      <w:pPr>
        <w:pStyle w:val="a7"/>
        <w:autoSpaceDE w:val="0"/>
        <w:autoSpaceDN w:val="0"/>
        <w:adjustRightInd w:val="0"/>
        <w:spacing w:after="0" w:line="360" w:lineRule="auto"/>
        <w:ind w:left="0" w:firstLine="567"/>
        <w:jc w:val="both"/>
        <w:rPr>
          <w:rFonts w:ascii="Times New Roman" w:hAnsi="Times New Roman" w:cs="Times New Roman"/>
          <w:b/>
          <w:sz w:val="24"/>
          <w:szCs w:val="24"/>
        </w:rPr>
      </w:pPr>
      <w:r w:rsidRPr="008174B6">
        <w:rPr>
          <w:rFonts w:ascii="Times New Roman" w:hAnsi="Times New Roman" w:cs="Times New Roman"/>
          <w:b/>
          <w:sz w:val="24"/>
          <w:szCs w:val="24"/>
        </w:rPr>
        <w:t>7. В силу специфики отношений по использованию лесов, требования, направленные на соблюдение публичных интересов, относящиеся, в частности, к обеспечению противопожарной безопасности, лесовосстановлению, уходу за лесами могут определяться в нормативном порядке и применяются непосредственно к отношениям сторон вне зависимости от даты и порядка заключени</w:t>
      </w:r>
      <w:r w:rsidR="003F3842">
        <w:rPr>
          <w:rFonts w:ascii="Times New Roman" w:hAnsi="Times New Roman" w:cs="Times New Roman"/>
          <w:b/>
          <w:sz w:val="24"/>
          <w:szCs w:val="24"/>
        </w:rPr>
        <w:t>я</w:t>
      </w:r>
      <w:r w:rsidRPr="008174B6">
        <w:rPr>
          <w:rFonts w:ascii="Times New Roman" w:hAnsi="Times New Roman" w:cs="Times New Roman"/>
          <w:b/>
          <w:sz w:val="24"/>
          <w:szCs w:val="24"/>
        </w:rPr>
        <w:t xml:space="preserve"> договора.</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 природных ресурсов обратилось в суд с исковым заявлением </w:t>
      </w:r>
      <w:proofErr w:type="gramStart"/>
      <w:r w:rsidRPr="008174B6">
        <w:rPr>
          <w:rFonts w:ascii="Times New Roman" w:hAnsi="Times New Roman" w:cs="Times New Roman"/>
          <w:sz w:val="24"/>
          <w:szCs w:val="24"/>
        </w:rPr>
        <w:t>к</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о</w:t>
      </w:r>
      <w:proofErr w:type="gramEnd"/>
      <w:r w:rsidRPr="008174B6">
        <w:rPr>
          <w:rFonts w:ascii="Times New Roman" w:hAnsi="Times New Roman" w:cs="Times New Roman"/>
          <w:sz w:val="24"/>
          <w:szCs w:val="24"/>
        </w:rPr>
        <w:t xml:space="preserve"> взыскании неустойки за нарушения условий договора аренды лесного участка, выразившиеся в невыполнении в 2020 году части лесохозяйственных мероприятий и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выполнить на лесном участке предусмотренные договором лесохозяйственные мероприятия в виде: ухода за молодняками (осветление и прочистка), прореживания, проходной рубки.</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Решением суда первой инстанции в иске отказано.</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Постановлением суда апелляционной инстанции решение суда первой инстанции отменено, иск удовлетворен.</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В соответствии со статьей 62 Лесного кодекса Российской Федерации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осуществляется на основании проекта лесовосстановления лицами, осуществляющими рубки лесных насаждений в соответствии с настоящим Кодексом, за исключением случаев, предусмотренных частями 2 и 4 статьи 29.1, статьей 30, частью 4.1 статьи 32 настоящего Кодекса.</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Статьей 64 Лесного кодекса Российской Федерации определено, что уход за лесами представляет собой осуществление мероприятий, направленных на повышение продуктивности лесов, сохранение их полезных функций (рубка части деревьев, кустарников, </w:t>
      </w:r>
      <w:proofErr w:type="spellStart"/>
      <w:r w:rsidRPr="008174B6">
        <w:rPr>
          <w:rFonts w:ascii="Times New Roman" w:hAnsi="Times New Roman" w:cs="Times New Roman"/>
          <w:sz w:val="24"/>
          <w:szCs w:val="24"/>
        </w:rPr>
        <w:t>агролесомелиоративные</w:t>
      </w:r>
      <w:proofErr w:type="spellEnd"/>
      <w:r w:rsidRPr="008174B6">
        <w:rPr>
          <w:rFonts w:ascii="Times New Roman" w:hAnsi="Times New Roman" w:cs="Times New Roman"/>
          <w:sz w:val="24"/>
          <w:szCs w:val="24"/>
        </w:rPr>
        <w:t xml:space="preserve"> и иные мероприятия). Уход за лесами осуществляется лицами, использующими леса на основании проекта освоения лесов.</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Удовлетворяя заявленные требования, суд апелляционной инстанции исходил из того, что мероприятия по уходу за лесами определяются проектом освоения лесов, который конкретизирует их объем и характер применительно к конкретному договорному правоотношению.</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Установив, что общество не исполнило принятые на себя обязательства в части ухода за лесами в объеме, установленном проектом освоения лесов, суд апелляционной инстанции счел заявленные требования подлежащими удовлетворению.</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Судом апелляционной инстанции доводы общества о недействительности договора от 24.12.2008 были отклонены, поскольку названный договор был заключен в порядке, предусмотренном частями 1, 2 статьи 4 Федерального закона от 04.12.2006 </w:t>
      </w:r>
      <w:r w:rsidR="00E70E13">
        <w:rPr>
          <w:rFonts w:ascii="Times New Roman" w:hAnsi="Times New Roman" w:cs="Times New Roman"/>
          <w:sz w:val="24"/>
          <w:szCs w:val="24"/>
        </w:rPr>
        <w:t>№</w:t>
      </w:r>
      <w:r w:rsidRPr="008174B6">
        <w:rPr>
          <w:rFonts w:ascii="Times New Roman" w:hAnsi="Times New Roman" w:cs="Times New Roman"/>
          <w:sz w:val="24"/>
          <w:szCs w:val="24"/>
        </w:rPr>
        <w:t xml:space="preserve"> 201-ФЗ </w:t>
      </w:r>
      <w:r w:rsidR="00E70E13">
        <w:rPr>
          <w:rFonts w:ascii="Times New Roman" w:hAnsi="Times New Roman" w:cs="Times New Roman"/>
          <w:sz w:val="24"/>
          <w:szCs w:val="24"/>
        </w:rPr>
        <w:t>«</w:t>
      </w:r>
      <w:r w:rsidRPr="008174B6">
        <w:rPr>
          <w:rFonts w:ascii="Times New Roman" w:hAnsi="Times New Roman" w:cs="Times New Roman"/>
          <w:sz w:val="24"/>
          <w:szCs w:val="24"/>
        </w:rPr>
        <w:t>О введении в действие Лесного кодекса Российской Федерации</w:t>
      </w:r>
      <w:r w:rsidR="00E70E13">
        <w:rPr>
          <w:rFonts w:ascii="Times New Roman" w:hAnsi="Times New Roman" w:cs="Times New Roman"/>
          <w:sz w:val="24"/>
          <w:szCs w:val="24"/>
        </w:rPr>
        <w:t>»</w:t>
      </w:r>
      <w:r w:rsidRPr="008174B6">
        <w:rPr>
          <w:rFonts w:ascii="Times New Roman" w:hAnsi="Times New Roman" w:cs="Times New Roman"/>
          <w:sz w:val="24"/>
          <w:szCs w:val="24"/>
        </w:rPr>
        <w:t>, которыми установлена обязанность участников договоров аренды участков лесного фонда по приведению их в соответствие с Лесным кодексом Российской Федерации путем подачи заявлений</w:t>
      </w:r>
      <w:proofErr w:type="gramEnd"/>
      <w:r w:rsidRPr="008174B6">
        <w:rPr>
          <w:rFonts w:ascii="Times New Roman" w:hAnsi="Times New Roman" w:cs="Times New Roman"/>
          <w:sz w:val="24"/>
          <w:szCs w:val="24"/>
        </w:rPr>
        <w:t xml:space="preserve"> о переоформлении таких договоров на договоры аренды лесного участка до 01.01.2009.</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proofErr w:type="gramStart"/>
      <w:r w:rsidRPr="008174B6">
        <w:rPr>
          <w:rFonts w:ascii="Times New Roman" w:hAnsi="Times New Roman" w:cs="Times New Roman"/>
          <w:sz w:val="24"/>
          <w:szCs w:val="24"/>
        </w:rPr>
        <w:t>Суд апелляционной инстанции указал, что названный закон устанавливает особый порядок приведения договоров аренды участка лесного фонда в соответствие с Лесным кодексом Российской Федерации, а именно - переоформление ранее заключенных договоров на новые без проведения аукциона по правилам статьи 74 Лесного кодекса Российской Федерации, при этом переоформление, по сути, представляет собой заключение нового договора аренды лесного участка.</w:t>
      </w:r>
      <w:proofErr w:type="gramEnd"/>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 xml:space="preserve">Кроме того, в силу специфики отношений по использованию лесов, требования, направленные на соблюдение публичных интересов, относящиеся, в частности, к обеспечению противопожарной безопасности, лесовосстановлению, уходу за лесами могут определяться в нормативном порядке и применяются непосредственно к отношениям сторон вне зависимости от даты и порядка заключению договора. Общество </w:t>
      </w:r>
      <w:r w:rsidRPr="008174B6">
        <w:rPr>
          <w:rFonts w:ascii="Times New Roman" w:hAnsi="Times New Roman" w:cs="Times New Roman"/>
          <w:sz w:val="24"/>
          <w:szCs w:val="24"/>
        </w:rPr>
        <w:lastRenderedPageBreak/>
        <w:t>фактически приняло лесной участок, использовало его в своей хозяйственной деятельности, разрабатывало проект освоения лесов, поэтому обязано нести на себе все обязательства, связанные с осуществлением лесопользования.</w:t>
      </w:r>
    </w:p>
    <w:p w:rsidR="002D69B3" w:rsidRPr="008174B6" w:rsidRDefault="002D69B3" w:rsidP="008174B6">
      <w:pPr>
        <w:pStyle w:val="a7"/>
        <w:autoSpaceDE w:val="0"/>
        <w:autoSpaceDN w:val="0"/>
        <w:adjustRightInd w:val="0"/>
        <w:spacing w:after="0" w:line="360" w:lineRule="auto"/>
        <w:ind w:left="0" w:firstLine="567"/>
        <w:jc w:val="both"/>
        <w:rPr>
          <w:rFonts w:ascii="Times New Roman" w:hAnsi="Times New Roman" w:cs="Times New Roman"/>
          <w:sz w:val="24"/>
          <w:szCs w:val="24"/>
        </w:rPr>
      </w:pPr>
      <w:r w:rsidRPr="008174B6">
        <w:rPr>
          <w:rFonts w:ascii="Times New Roman" w:hAnsi="Times New Roman" w:cs="Times New Roman"/>
          <w:sz w:val="24"/>
          <w:szCs w:val="24"/>
        </w:rPr>
        <w:t>Суд кассационной инстанции поддержал выводы суда апелляционной инстанции.</w:t>
      </w:r>
    </w:p>
    <w:p w:rsidR="002D69B3" w:rsidRPr="008174B6" w:rsidRDefault="002D69B3" w:rsidP="008174B6">
      <w:pPr>
        <w:pStyle w:val="a7"/>
        <w:spacing w:after="0" w:line="360" w:lineRule="auto"/>
        <w:ind w:firstLine="567"/>
        <w:jc w:val="right"/>
        <w:rPr>
          <w:rFonts w:ascii="Times New Roman" w:hAnsi="Times New Roman" w:cs="Times New Roman"/>
          <w:i/>
          <w:sz w:val="24"/>
          <w:szCs w:val="24"/>
        </w:rPr>
      </w:pPr>
      <w:r w:rsidRPr="008174B6">
        <w:rPr>
          <w:rFonts w:ascii="Times New Roman" w:hAnsi="Times New Roman" w:cs="Times New Roman"/>
          <w:i/>
          <w:sz w:val="24"/>
          <w:szCs w:val="24"/>
        </w:rPr>
        <w:t>(Дело №А78-9926/2023).</w:t>
      </w:r>
    </w:p>
    <w:p w:rsidR="00431844" w:rsidRPr="008174B6" w:rsidRDefault="00431844"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Указанная правовая позиция содержится также</w:t>
      </w:r>
    </w:p>
    <w:p w:rsidR="003A1D49" w:rsidRPr="008174B6" w:rsidRDefault="00431844"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 xml:space="preserve"> в судебных актах по делу №А78-6593/2020</w:t>
      </w:r>
    </w:p>
    <w:p w:rsidR="00431844" w:rsidRPr="008174B6" w:rsidRDefault="00431844"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p>
    <w:p w:rsidR="007E549A" w:rsidRPr="005E42F2" w:rsidRDefault="00431844" w:rsidP="005E42F2">
      <w:pPr>
        <w:pStyle w:val="a7"/>
        <w:autoSpaceDE w:val="0"/>
        <w:autoSpaceDN w:val="0"/>
        <w:adjustRightInd w:val="0"/>
        <w:spacing w:after="0" w:line="360" w:lineRule="auto"/>
        <w:ind w:left="0" w:firstLine="709"/>
        <w:jc w:val="both"/>
        <w:rPr>
          <w:rFonts w:ascii="Times New Roman" w:hAnsi="Times New Roman" w:cs="Times New Roman"/>
          <w:b/>
          <w:sz w:val="24"/>
          <w:szCs w:val="24"/>
        </w:rPr>
      </w:pPr>
      <w:r w:rsidRPr="008174B6">
        <w:rPr>
          <w:rFonts w:ascii="Times New Roman" w:hAnsi="Times New Roman" w:cs="Times New Roman"/>
          <w:b/>
          <w:sz w:val="24"/>
          <w:szCs w:val="24"/>
        </w:rPr>
        <w:t>8</w:t>
      </w:r>
      <w:r w:rsidR="007E549A" w:rsidRPr="008174B6">
        <w:rPr>
          <w:rFonts w:ascii="Times New Roman" w:hAnsi="Times New Roman" w:cs="Times New Roman"/>
          <w:b/>
          <w:sz w:val="24"/>
          <w:szCs w:val="24"/>
        </w:rPr>
        <w:t xml:space="preserve">. При рассмотрении спора </w:t>
      </w:r>
      <w:r w:rsidR="000D2372" w:rsidRPr="008174B6">
        <w:rPr>
          <w:rFonts w:ascii="Times New Roman" w:hAnsi="Times New Roman" w:cs="Times New Roman"/>
          <w:b/>
          <w:sz w:val="24"/>
          <w:szCs w:val="24"/>
        </w:rPr>
        <w:t xml:space="preserve">о взыскании неустойки за невыполнение лесовосстановительных мероприятий по договору аренды лесного участка и возложении обязанности выполнить лесовосстановительные мероприятия подлежат выяснению обстоятельства реальной возможности выполнить лесовосстановительные мероприятия на спорном лесном участке. </w:t>
      </w:r>
    </w:p>
    <w:p w:rsidR="003A1D49" w:rsidRPr="008174B6" w:rsidRDefault="003A1D49"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 обратилось в арбитражный суд </w:t>
      </w:r>
      <w:proofErr w:type="gramStart"/>
      <w:r w:rsidRPr="008174B6">
        <w:rPr>
          <w:rFonts w:ascii="Times New Roman" w:hAnsi="Times New Roman" w:cs="Times New Roman"/>
          <w:sz w:val="24"/>
          <w:szCs w:val="24"/>
        </w:rPr>
        <w:t xml:space="preserve">с </w:t>
      </w:r>
      <w:r w:rsidR="00FE29F3" w:rsidRPr="008174B6">
        <w:rPr>
          <w:rFonts w:ascii="Times New Roman" w:hAnsi="Times New Roman" w:cs="Times New Roman"/>
          <w:sz w:val="24"/>
          <w:szCs w:val="24"/>
        </w:rPr>
        <w:t>иском к обществу о взыскании неустойки за невыполнение лесовосстановительных мероприятий по договору</w:t>
      </w:r>
      <w:proofErr w:type="gramEnd"/>
      <w:r w:rsidR="00FE29F3" w:rsidRPr="008174B6">
        <w:rPr>
          <w:rFonts w:ascii="Times New Roman" w:hAnsi="Times New Roman" w:cs="Times New Roman"/>
          <w:sz w:val="24"/>
          <w:szCs w:val="24"/>
        </w:rPr>
        <w:t xml:space="preserve"> аренды лесного участка, возложении обязанности выполнить лесовосстановительные мероприятия в виде естественного лесовосстановления путем сохранения подроста.</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Разрешая возникший спор, суды, исследовав акты осмотра лесного участка, протокол об административном правонарушении, исходили из того, что общество в нарушение статьи 62 </w:t>
      </w:r>
      <w:r w:rsidR="00736BCF" w:rsidRPr="008174B6">
        <w:rPr>
          <w:rFonts w:ascii="Times New Roman" w:hAnsi="Times New Roman" w:cs="Times New Roman"/>
          <w:sz w:val="24"/>
          <w:szCs w:val="24"/>
        </w:rPr>
        <w:t>Лесного кодекса Российской Федерации</w:t>
      </w:r>
      <w:r w:rsidRPr="008174B6">
        <w:rPr>
          <w:rFonts w:ascii="Times New Roman" w:hAnsi="Times New Roman" w:cs="Times New Roman"/>
          <w:sz w:val="24"/>
          <w:szCs w:val="24"/>
        </w:rPr>
        <w:t>, условий договора аренды не выполнило в 2020 году мероприятия по минерализации поверхности почвы на площади 14 га, а с учетом перевыполнения других мероприятий взыскали неустойку за невыполнение данного мероприятия на площади 10,2 га, размер</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которой</w:t>
      </w:r>
      <w:proofErr w:type="gramEnd"/>
      <w:r w:rsidRPr="008174B6">
        <w:rPr>
          <w:rFonts w:ascii="Times New Roman" w:hAnsi="Times New Roman" w:cs="Times New Roman"/>
          <w:sz w:val="24"/>
          <w:szCs w:val="24"/>
        </w:rPr>
        <w:t xml:space="preserve"> составил 29 463,21 рублей. </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Возражая против удовлетворения заявленных требований, общество ссылалось на то, что выполнение лесовосстановительного мероприятия по минерализации поверхности почвы являлось объективно невозможным ввиду наличия на лесном участке жизнеспособного подроста более 3 тыс. штук на 1 га.</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Суд кассационной инстанции, отменяя судебные акты судов первой и апелляционной инстанции, пришел к выводу о том, что суды не исследовали и</w:t>
      </w:r>
      <w:r w:rsidR="002866FE" w:rsidRPr="008174B6">
        <w:rPr>
          <w:rFonts w:ascii="Times New Roman" w:hAnsi="Times New Roman" w:cs="Times New Roman"/>
          <w:sz w:val="24"/>
          <w:szCs w:val="24"/>
        </w:rPr>
        <w:t xml:space="preserve"> не</w:t>
      </w:r>
      <w:r w:rsidRPr="008174B6">
        <w:rPr>
          <w:rFonts w:ascii="Times New Roman" w:hAnsi="Times New Roman" w:cs="Times New Roman"/>
          <w:sz w:val="24"/>
          <w:szCs w:val="24"/>
        </w:rPr>
        <w:t xml:space="preserve"> дали должной оценки, установленным в протоколе об административном правонарушении и акте осмотра, обстоятельствам</w:t>
      </w:r>
      <w:r w:rsidR="002866FE" w:rsidRPr="008174B6">
        <w:rPr>
          <w:rFonts w:ascii="Times New Roman" w:hAnsi="Times New Roman" w:cs="Times New Roman"/>
          <w:sz w:val="24"/>
          <w:szCs w:val="24"/>
        </w:rPr>
        <w:t>, а также не указали в обжалуемых судебных актах мотивы, по которым они отвергли доводы общества о невозможности исполнения обязательств по минерализации почвы с учетом фактического</w:t>
      </w:r>
      <w:proofErr w:type="gramEnd"/>
      <w:r w:rsidR="002866FE" w:rsidRPr="008174B6">
        <w:rPr>
          <w:rFonts w:ascii="Times New Roman" w:hAnsi="Times New Roman" w:cs="Times New Roman"/>
          <w:sz w:val="24"/>
          <w:szCs w:val="24"/>
        </w:rPr>
        <w:t xml:space="preserve"> состояния лесного участка.</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Суд кассационной инстанции отметил, что согласно статьей 62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предусмотрено, что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осуществляется естественным, искусственным или комбинированным способом. </w:t>
      </w:r>
      <w:proofErr w:type="gramStart"/>
      <w:r w:rsidRPr="008174B6">
        <w:rPr>
          <w:rFonts w:ascii="Times New Roman" w:hAnsi="Times New Roman" w:cs="Times New Roman"/>
          <w:sz w:val="24"/>
          <w:szCs w:val="24"/>
        </w:rPr>
        <w:t xml:space="preserve">Естественное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 лесовосстановления.</w:t>
      </w:r>
      <w:proofErr w:type="gramEnd"/>
      <w:r w:rsidRPr="008174B6">
        <w:rPr>
          <w:rFonts w:ascii="Times New Roman" w:hAnsi="Times New Roman" w:cs="Times New Roman"/>
          <w:sz w:val="24"/>
          <w:szCs w:val="24"/>
        </w:rPr>
        <w:t xml:space="preserve">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проводится лицами, осуществляющими рубки лесных насаждений в соответствии с указанным Кодексом.</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Пунктом 8 Правил лесовосстановления, утвержденных Приказом Минприроды России от 25.03.2019 № 188, предусматривалось, что в целях выполнения лесовосстановления осуществляется ежегодный учет площадей вырубок, гарей, прогалин, иных не занятых лесными насаждениями или пригодных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содержащимися в таблицах 2 Приложений 1</w:t>
      </w:r>
      <w:proofErr w:type="gramEnd"/>
      <w:r w:rsidRPr="008174B6">
        <w:rPr>
          <w:rFonts w:ascii="Times New Roman" w:hAnsi="Times New Roman" w:cs="Times New Roman"/>
          <w:sz w:val="24"/>
          <w:szCs w:val="24"/>
        </w:rPr>
        <w:t xml:space="preserve"> - 40 к указанным Правилам.</w:t>
      </w:r>
    </w:p>
    <w:p w:rsidR="002866FE"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силу пункта 16 данных Правил в целях содействия </w:t>
      </w:r>
      <w:proofErr w:type="gramStart"/>
      <w:r w:rsidRPr="008174B6">
        <w:rPr>
          <w:rFonts w:ascii="Times New Roman" w:hAnsi="Times New Roman" w:cs="Times New Roman"/>
          <w:sz w:val="24"/>
          <w:szCs w:val="24"/>
        </w:rPr>
        <w:t>естественному</w:t>
      </w:r>
      <w:proofErr w:type="gramEnd"/>
      <w:r w:rsidRPr="008174B6">
        <w:rPr>
          <w:rFonts w:ascii="Times New Roman" w:hAnsi="Times New Roman" w:cs="Times New Roman"/>
          <w:sz w:val="24"/>
          <w:szCs w:val="24"/>
        </w:rPr>
        <w:t xml:space="preserve"> лесовосстановлению осуществляются ряд мероприятий, в том числе минерализация поверхности почвы на местах планируемых рубок спелых и перестойных насаждений, на гарях и площадях, предназначенных для лесовосстановления. </w:t>
      </w:r>
    </w:p>
    <w:p w:rsidR="002866FE"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пункту 20 Правил содействие естественному лесовосстановлению путем минерализации поверхности почвы проводится на площадях, на которых имеются источники семян главных лесных древесных пород лесных насаждений (примыкающие лесные насаждения, отдельные семенные деревья или их группы, куртины, полосы, под пологом поступающих в рубку лесных насаждений с полнотой не более 0,6). Минерализация поверхности почвы осуществляется путем обработки почвы механическими, химическими или огневыми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 </w:t>
      </w:r>
    </w:p>
    <w:p w:rsidR="00FE29F3" w:rsidRPr="008174B6" w:rsidRDefault="00FE29F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Приложением 31 к названным Правилам лесовосстановления устанавливалось, что естественное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путем минерализации почвы проводится в </w:t>
      </w:r>
      <w:proofErr w:type="spellStart"/>
      <w:r w:rsidRPr="008174B6">
        <w:rPr>
          <w:rFonts w:ascii="Times New Roman" w:hAnsi="Times New Roman" w:cs="Times New Roman"/>
          <w:sz w:val="24"/>
          <w:szCs w:val="24"/>
        </w:rPr>
        <w:t>сосноволиственничных</w:t>
      </w:r>
      <w:proofErr w:type="spellEnd"/>
      <w:r w:rsidRPr="008174B6">
        <w:rPr>
          <w:rFonts w:ascii="Times New Roman" w:hAnsi="Times New Roman" w:cs="Times New Roman"/>
          <w:sz w:val="24"/>
          <w:szCs w:val="24"/>
        </w:rPr>
        <w:t xml:space="preserve"> лесах при наличии жизнеспособного подроста и молодняка в количестве от 0,5 до 2 тыс. штук или 0,5 до 3 тыс. штук на </w:t>
      </w:r>
      <w:proofErr w:type="gramStart"/>
      <w:r w:rsidRPr="008174B6">
        <w:rPr>
          <w:rFonts w:ascii="Times New Roman" w:hAnsi="Times New Roman" w:cs="Times New Roman"/>
          <w:sz w:val="24"/>
          <w:szCs w:val="24"/>
        </w:rPr>
        <w:t>га</w:t>
      </w:r>
      <w:proofErr w:type="gramEnd"/>
      <w:r w:rsidRPr="008174B6">
        <w:rPr>
          <w:rFonts w:ascii="Times New Roman" w:hAnsi="Times New Roman" w:cs="Times New Roman"/>
          <w:sz w:val="24"/>
          <w:szCs w:val="24"/>
        </w:rPr>
        <w:t xml:space="preserve"> (в зависимости от </w:t>
      </w:r>
      <w:r w:rsidRPr="008174B6">
        <w:rPr>
          <w:rFonts w:ascii="Times New Roman" w:hAnsi="Times New Roman" w:cs="Times New Roman"/>
          <w:sz w:val="24"/>
          <w:szCs w:val="24"/>
        </w:rPr>
        <w:lastRenderedPageBreak/>
        <w:t xml:space="preserve">лесорастительных условий); при превышении количества подроста и молодняка – подлежат проведению мероприятия по сохранению подроста, ухода за подростом (таблица 2). </w:t>
      </w:r>
    </w:p>
    <w:p w:rsidR="002866FE" w:rsidRPr="008174B6" w:rsidRDefault="002866FE"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В рассматриваемом случае общество представило доказательства, подтверждающие наличие на участке жизнеспособного подроста в количестве более 3 тыс. штук на 1 га (акты осмотра лесосеки от 06.04.2020, от 09.11.2020, от 22.06.2021, акты технической приемки площадей с проведенными мерами содействия естественному возобновлению леса от 03.09.2020.от 21.07.2021, от 22.06.2021, учетные карточки обследования естественного возобновления леса, пересчеты подроста на учетных площадях, проекты естественного</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лесовосстановления), и как следствие, невозможность проведения работ по минерализации почвы.</w:t>
      </w:r>
      <w:proofErr w:type="gramEnd"/>
    </w:p>
    <w:p w:rsidR="007E549A" w:rsidRPr="008174B6" w:rsidRDefault="007E549A"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
    <w:p w:rsidR="007E549A" w:rsidRPr="008174B6" w:rsidRDefault="002866FE"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№А78-7081/2021)</w:t>
      </w:r>
    </w:p>
    <w:p w:rsidR="000D2372" w:rsidRPr="008174B6" w:rsidRDefault="002866FE"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 xml:space="preserve">Дело было направлено на новое рассмотрение в суд первой инстанции, </w:t>
      </w:r>
    </w:p>
    <w:p w:rsidR="000D2372" w:rsidRPr="008174B6" w:rsidRDefault="002866FE"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при новом рассмотрение заявление оставлено без рассмотрения</w:t>
      </w:r>
      <w:r w:rsidR="000D2372" w:rsidRPr="008174B6">
        <w:rPr>
          <w:rFonts w:ascii="Times New Roman" w:hAnsi="Times New Roman" w:cs="Times New Roman"/>
          <w:i/>
          <w:sz w:val="24"/>
          <w:szCs w:val="24"/>
        </w:rPr>
        <w:t xml:space="preserve"> </w:t>
      </w:r>
    </w:p>
    <w:p w:rsidR="002866FE" w:rsidRPr="008174B6" w:rsidRDefault="000D2372" w:rsidP="008174B6">
      <w:pPr>
        <w:pStyle w:val="a7"/>
        <w:autoSpaceDE w:val="0"/>
        <w:autoSpaceDN w:val="0"/>
        <w:adjustRightInd w:val="0"/>
        <w:spacing w:after="0" w:line="360" w:lineRule="auto"/>
        <w:ind w:left="0" w:firstLine="709"/>
        <w:jc w:val="right"/>
        <w:rPr>
          <w:rFonts w:ascii="Times New Roman" w:hAnsi="Times New Roman" w:cs="Times New Roman"/>
          <w:sz w:val="24"/>
          <w:szCs w:val="24"/>
        </w:rPr>
      </w:pPr>
      <w:r w:rsidRPr="008174B6">
        <w:rPr>
          <w:rFonts w:ascii="Times New Roman" w:hAnsi="Times New Roman" w:cs="Times New Roman"/>
          <w:i/>
          <w:sz w:val="24"/>
          <w:szCs w:val="24"/>
        </w:rPr>
        <w:t xml:space="preserve">в связи с утратой </w:t>
      </w:r>
      <w:r w:rsidR="002866FE" w:rsidRPr="008174B6">
        <w:rPr>
          <w:rFonts w:ascii="Times New Roman" w:hAnsi="Times New Roman" w:cs="Times New Roman"/>
          <w:i/>
          <w:sz w:val="24"/>
          <w:szCs w:val="24"/>
        </w:rPr>
        <w:t>ист</w:t>
      </w:r>
      <w:r w:rsidRPr="008174B6">
        <w:rPr>
          <w:rFonts w:ascii="Times New Roman" w:hAnsi="Times New Roman" w:cs="Times New Roman"/>
          <w:i/>
          <w:sz w:val="24"/>
          <w:szCs w:val="24"/>
        </w:rPr>
        <w:t>цом</w:t>
      </w:r>
      <w:r w:rsidR="002866FE" w:rsidRPr="008174B6">
        <w:rPr>
          <w:rFonts w:ascii="Times New Roman" w:hAnsi="Times New Roman" w:cs="Times New Roman"/>
          <w:i/>
          <w:sz w:val="24"/>
          <w:szCs w:val="24"/>
        </w:rPr>
        <w:t xml:space="preserve"> интерес</w:t>
      </w:r>
      <w:r w:rsidRPr="008174B6">
        <w:rPr>
          <w:rFonts w:ascii="Times New Roman" w:hAnsi="Times New Roman" w:cs="Times New Roman"/>
          <w:i/>
          <w:sz w:val="24"/>
          <w:szCs w:val="24"/>
        </w:rPr>
        <w:t>а к спору</w:t>
      </w:r>
      <w:r w:rsidR="002866FE" w:rsidRPr="008174B6">
        <w:rPr>
          <w:rFonts w:ascii="Times New Roman" w:hAnsi="Times New Roman" w:cs="Times New Roman"/>
          <w:sz w:val="24"/>
          <w:szCs w:val="24"/>
        </w:rPr>
        <w:t>.</w:t>
      </w:r>
    </w:p>
    <w:p w:rsidR="007E549A" w:rsidRPr="008174B6" w:rsidRDefault="007E549A" w:rsidP="008174B6">
      <w:pPr>
        <w:pStyle w:val="a7"/>
        <w:autoSpaceDE w:val="0"/>
        <w:autoSpaceDN w:val="0"/>
        <w:adjustRightInd w:val="0"/>
        <w:spacing w:after="0" w:line="360" w:lineRule="auto"/>
        <w:ind w:left="0" w:firstLine="709"/>
        <w:jc w:val="right"/>
        <w:rPr>
          <w:rFonts w:ascii="Times New Roman" w:hAnsi="Times New Roman" w:cs="Times New Roman"/>
          <w:sz w:val="24"/>
          <w:szCs w:val="24"/>
        </w:rPr>
      </w:pPr>
    </w:p>
    <w:p w:rsidR="00462702" w:rsidRPr="005E42F2" w:rsidRDefault="004324E0" w:rsidP="005E42F2">
      <w:pPr>
        <w:pStyle w:val="a7"/>
        <w:spacing w:after="0" w:line="360" w:lineRule="auto"/>
        <w:ind w:left="0" w:firstLine="709"/>
        <w:jc w:val="both"/>
        <w:rPr>
          <w:rFonts w:ascii="Times New Roman" w:hAnsi="Times New Roman" w:cs="Times New Roman"/>
          <w:b/>
          <w:sz w:val="24"/>
          <w:szCs w:val="24"/>
        </w:rPr>
      </w:pPr>
      <w:r w:rsidRPr="008174B6">
        <w:rPr>
          <w:rFonts w:ascii="Times New Roman" w:hAnsi="Times New Roman" w:cs="Times New Roman"/>
          <w:b/>
          <w:sz w:val="24"/>
          <w:szCs w:val="24"/>
        </w:rPr>
        <w:t>9. При рассмотрении вопроса об определении площади участка, подлежащего лесовосстановлению в связи с переводом в земли иные категории, судам необходимо установить площадь лесных земель в составе площади переведенных земель лесного фонда.</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Министерство обратилось в суд с исковым заявлением к учреждению ФКУ «</w:t>
      </w:r>
      <w:proofErr w:type="spellStart"/>
      <w:r w:rsidRPr="008174B6">
        <w:rPr>
          <w:rFonts w:ascii="Times New Roman" w:hAnsi="Times New Roman" w:cs="Times New Roman"/>
          <w:sz w:val="24"/>
          <w:szCs w:val="24"/>
        </w:rPr>
        <w:t>Упрдор</w:t>
      </w:r>
      <w:proofErr w:type="spellEnd"/>
      <w:r w:rsidRPr="008174B6">
        <w:rPr>
          <w:rFonts w:ascii="Times New Roman" w:hAnsi="Times New Roman" w:cs="Times New Roman"/>
          <w:sz w:val="24"/>
          <w:szCs w:val="24"/>
        </w:rPr>
        <w:t xml:space="preserve"> «Вилюй» об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провести работы по лесовосстановлению в соответствии с Правилами лесовосстановления, утвержденными приказом Министерства природных ресурсов и экологии Российской Федерации от 29.12.2021 № 1024.</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Удовлетворяя заявленные требования, суды первой и апелляционной инстанций исходили из наличия оснований для возложения на ответчика обязанности провести работы по лесовосстановлению на площади переведенных земель лесного фонда.</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Суд кассационной инстанции, отменяя судебные акты судов первой и апелляционной инстанции, пришел к выводу о том, что суды не включили в предмет исследования вопросы о том, вся ли переведенная площадь земель лесного фонда являлась лесными землями, имелись ли в составе переведенных земель лесного фонда нелесные земли, какова их площадь.</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В соответствии с частью 2 статьи 63.1 </w:t>
      </w:r>
      <w:r w:rsidR="00736BCF" w:rsidRPr="00736BCF">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лица, в интересах которых осуществляется перевод земель лесного фонда в земли иных </w:t>
      </w:r>
      <w:r w:rsidRPr="008174B6">
        <w:rPr>
          <w:rFonts w:ascii="Times New Roman" w:hAnsi="Times New Roman" w:cs="Times New Roman"/>
          <w:sz w:val="24"/>
          <w:szCs w:val="24"/>
        </w:rPr>
        <w:lastRenderedPageBreak/>
        <w:t xml:space="preserve">категорий, в том числе без принятия решения о переводе земельных участков из состава земель лесного фонда в земли иных категорий, обязаны обеспечить </w:t>
      </w:r>
      <w:proofErr w:type="spellStart"/>
      <w:r w:rsidRPr="008174B6">
        <w:rPr>
          <w:rFonts w:ascii="Times New Roman" w:hAnsi="Times New Roman" w:cs="Times New Roman"/>
          <w:sz w:val="24"/>
          <w:szCs w:val="24"/>
        </w:rPr>
        <w:t>лесовосстановление</w:t>
      </w:r>
      <w:proofErr w:type="spellEnd"/>
      <w:r w:rsidRPr="008174B6">
        <w:rPr>
          <w:rFonts w:ascii="Times New Roman" w:hAnsi="Times New Roman" w:cs="Times New Roman"/>
          <w:sz w:val="24"/>
          <w:szCs w:val="24"/>
        </w:rPr>
        <w:t xml:space="preserve"> или лесоразведение на площади, равной площади лесных земель, находящихся на таком земельном участке, исключаемом</w:t>
      </w:r>
      <w:proofErr w:type="gramEnd"/>
      <w:r w:rsidRPr="008174B6">
        <w:rPr>
          <w:rFonts w:ascii="Times New Roman" w:hAnsi="Times New Roman" w:cs="Times New Roman"/>
          <w:sz w:val="24"/>
          <w:szCs w:val="24"/>
        </w:rPr>
        <w:t xml:space="preserve"> из состава земель лесного фонда. </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При этом перевод земель лесного фонда в земли иных категорий является самостоятельным основанием для проведения лесовосстановления на площади, равной площади лесных земель в составе участка лесного фонда, вне зависимости от осуществления на нем рубки лесных насаждений. </w:t>
      </w:r>
      <w:proofErr w:type="gramStart"/>
      <w:r w:rsidRPr="008174B6">
        <w:rPr>
          <w:rFonts w:ascii="Times New Roman" w:hAnsi="Times New Roman" w:cs="Times New Roman"/>
          <w:sz w:val="24"/>
          <w:szCs w:val="24"/>
        </w:rPr>
        <w:t xml:space="preserve">Лесным законодательством по-разному определена площадь участков, подлежащих лесовосстановлению в связи с рубками (часть 1 статьи 63.1 </w:t>
      </w:r>
      <w:r w:rsidR="00736BCF" w:rsidRPr="008174B6">
        <w:rPr>
          <w:rFonts w:ascii="Times New Roman" w:hAnsi="Times New Roman" w:cs="Times New Roman"/>
          <w:sz w:val="24"/>
          <w:szCs w:val="24"/>
        </w:rPr>
        <w:t>Лесного кодекса Российской Федерации</w:t>
      </w:r>
      <w:r w:rsidRPr="008174B6">
        <w:rPr>
          <w:rFonts w:ascii="Times New Roman" w:hAnsi="Times New Roman" w:cs="Times New Roman"/>
          <w:sz w:val="24"/>
          <w:szCs w:val="24"/>
        </w:rPr>
        <w:t xml:space="preserve">) и в связи с переводом в земли иных категорий (часть 2 статьи 63.1 </w:t>
      </w:r>
      <w:r w:rsidR="00736BCF" w:rsidRPr="008174B6">
        <w:rPr>
          <w:rFonts w:ascii="Times New Roman" w:hAnsi="Times New Roman" w:cs="Times New Roman"/>
          <w:sz w:val="24"/>
          <w:szCs w:val="24"/>
        </w:rPr>
        <w:t>Лесного кодекса Российской Федерации</w:t>
      </w:r>
      <w:r w:rsidRPr="008174B6">
        <w:rPr>
          <w:rFonts w:ascii="Times New Roman" w:hAnsi="Times New Roman" w:cs="Times New Roman"/>
          <w:sz w:val="24"/>
          <w:szCs w:val="24"/>
        </w:rPr>
        <w:t xml:space="preserve">), а также сроки выполнения работ по лесовосстановлению (часть 6 статьи 63.1 </w:t>
      </w:r>
      <w:r w:rsidR="00736BCF" w:rsidRPr="008174B6">
        <w:rPr>
          <w:rFonts w:ascii="Times New Roman" w:hAnsi="Times New Roman" w:cs="Times New Roman"/>
          <w:sz w:val="24"/>
          <w:szCs w:val="24"/>
        </w:rPr>
        <w:t>Лесного кодекса Российской Федерации</w:t>
      </w:r>
      <w:r w:rsidRPr="008174B6">
        <w:rPr>
          <w:rFonts w:ascii="Times New Roman" w:hAnsi="Times New Roman" w:cs="Times New Roman"/>
          <w:sz w:val="24"/>
          <w:szCs w:val="24"/>
        </w:rPr>
        <w:t xml:space="preserve">). </w:t>
      </w:r>
      <w:proofErr w:type="gramEnd"/>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соответствии с частью 1 статьи 6.1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к землям лесного фонда относятся лесные земли и нелесные земли. 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 К нелесным землям относятся земли, необходимые для освоения лесов (просеки, дороги и другие), и земли, неудобные для использования (болота, </w:t>
      </w:r>
      <w:proofErr w:type="gramStart"/>
      <w:r w:rsidRPr="008174B6">
        <w:rPr>
          <w:rFonts w:ascii="Times New Roman" w:hAnsi="Times New Roman" w:cs="Times New Roman"/>
          <w:sz w:val="24"/>
          <w:szCs w:val="24"/>
        </w:rPr>
        <w:t>каменистые россыпи</w:t>
      </w:r>
      <w:proofErr w:type="gramEnd"/>
      <w:r w:rsidRPr="008174B6">
        <w:rPr>
          <w:rFonts w:ascii="Times New Roman" w:hAnsi="Times New Roman" w:cs="Times New Roman"/>
          <w:sz w:val="24"/>
          <w:szCs w:val="24"/>
        </w:rPr>
        <w:t xml:space="preserve"> и другие). Границы земель лесного фонда определяются границами лесничеств. </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Отнесение земель к видам нелесных и лесных земель осуществляется при таксации лесов (пункт 169 Лесоустроительной инструкции, утвержденной приказом Минприроды России от 05.08.2022 № 510). </w:t>
      </w:r>
    </w:p>
    <w:p w:rsidR="00462702"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Согласно пункту 65 Лесоустроительной инструкции, утвержденной приказом Минприроды России от 29.03.2018 № 122 и действовавшей до 01.03.2023, к нелесным землям относятся лесные участки, не предназначенные для лесовосстановления, занятые болотами, скалами, гольцами, каменистыми россыпями, песками, безлесными крутыми склонами и другими неудобными для использования лесными участками, пашнями, сенокосами, пастбищами, </w:t>
      </w:r>
      <w:proofErr w:type="spellStart"/>
      <w:r w:rsidRPr="008174B6">
        <w:rPr>
          <w:rFonts w:ascii="Times New Roman" w:hAnsi="Times New Roman" w:cs="Times New Roman"/>
          <w:sz w:val="24"/>
          <w:szCs w:val="24"/>
        </w:rPr>
        <w:t>торфоразработкой</w:t>
      </w:r>
      <w:proofErr w:type="spellEnd"/>
      <w:r w:rsidRPr="008174B6">
        <w:rPr>
          <w:rFonts w:ascii="Times New Roman" w:hAnsi="Times New Roman" w:cs="Times New Roman"/>
          <w:sz w:val="24"/>
          <w:szCs w:val="24"/>
        </w:rPr>
        <w:t>, лесными дорогами, постоянными лесными складами, просеками, противопожарными разрывами, трассами линий электропередачи, линий связи</w:t>
      </w:r>
      <w:proofErr w:type="gramEnd"/>
      <w:r w:rsidRPr="008174B6">
        <w:rPr>
          <w:rFonts w:ascii="Times New Roman" w:hAnsi="Times New Roman" w:cs="Times New Roman"/>
          <w:sz w:val="24"/>
          <w:szCs w:val="24"/>
        </w:rPr>
        <w:t xml:space="preserve">, трубопроводами и другими линейными объектами, водами, объектами переработки заготовленной древесины и другой лесной продукции, служебными и жилыми постройками, складами, населенными пунктами, оздоровительными учреждениями с элементами благоустройства (усадьбы). </w:t>
      </w:r>
    </w:p>
    <w:p w:rsidR="004324E0" w:rsidRPr="008174B6" w:rsidRDefault="00462702"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Таким образом, отнесение участка к нелесным землям лесного фонда должно быть подтверждено материалами лесоустройства (постановление от 23.09.2024).</w:t>
      </w:r>
    </w:p>
    <w:p w:rsidR="004324E0" w:rsidRPr="008174B6" w:rsidRDefault="004324E0"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Министерством предъявлено требование о понуждении ответчика </w:t>
      </w:r>
      <w:proofErr w:type="gramStart"/>
      <w:r w:rsidRPr="008174B6">
        <w:rPr>
          <w:rFonts w:ascii="Times New Roman" w:hAnsi="Times New Roman" w:cs="Times New Roman"/>
          <w:sz w:val="24"/>
          <w:szCs w:val="24"/>
        </w:rPr>
        <w:t>провести</w:t>
      </w:r>
      <w:proofErr w:type="gramEnd"/>
      <w:r w:rsidRPr="008174B6">
        <w:rPr>
          <w:rFonts w:ascii="Times New Roman" w:hAnsi="Times New Roman" w:cs="Times New Roman"/>
          <w:sz w:val="24"/>
          <w:szCs w:val="24"/>
        </w:rPr>
        <w:t xml:space="preserve"> работы по лесовосстановлению на всей площади переведенных в 2019 году земель лесного фонда в иные категории.</w:t>
      </w:r>
    </w:p>
    <w:p w:rsidR="004324E0" w:rsidRPr="008174B6" w:rsidRDefault="004324E0"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Учитывая вышеизложенное, при рассмотрении вопроса об определении площади участка, подлежащего лесовосстановлению в связи с переводом в земли иные категории, судам необходимо было установить площадь лесных земель в составе площади переведенных земель лесного фонда.</w:t>
      </w:r>
    </w:p>
    <w:p w:rsidR="004324E0" w:rsidRPr="008174B6" w:rsidRDefault="004324E0"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Вместе с тем, судом первой инстанции вопросы о том, вся ли переведенная площадь земель лесного фонда являлась лесными землями, имелись ли в составе переведенных земель лесного фонда нелесные земли, какова их площадь, в нарушение положений части 1 статьи 168 Арбитражного процессуального кодекса не были включены в предмет исследования.</w:t>
      </w:r>
    </w:p>
    <w:p w:rsidR="00462702" w:rsidRPr="008174B6" w:rsidRDefault="00462702"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 А58-5532/2023)</w:t>
      </w:r>
    </w:p>
    <w:p w:rsidR="00462702" w:rsidRPr="008174B6" w:rsidRDefault="00462702" w:rsidP="008174B6">
      <w:pPr>
        <w:pStyle w:val="a7"/>
        <w:autoSpaceDE w:val="0"/>
        <w:autoSpaceDN w:val="0"/>
        <w:adjustRightInd w:val="0"/>
        <w:spacing w:after="0" w:line="360" w:lineRule="auto"/>
        <w:ind w:left="0" w:firstLine="709"/>
        <w:jc w:val="right"/>
        <w:rPr>
          <w:rFonts w:ascii="Times New Roman" w:hAnsi="Times New Roman" w:cs="Times New Roman"/>
          <w:sz w:val="24"/>
          <w:szCs w:val="24"/>
        </w:rPr>
      </w:pPr>
    </w:p>
    <w:p w:rsidR="001579DD" w:rsidRPr="005E42F2" w:rsidRDefault="004324E0" w:rsidP="005E42F2">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b/>
          <w:sz w:val="24"/>
          <w:szCs w:val="24"/>
        </w:rPr>
        <w:t>10</w:t>
      </w:r>
      <w:r w:rsidR="00304496" w:rsidRPr="008174B6">
        <w:rPr>
          <w:rFonts w:ascii="Times New Roman" w:hAnsi="Times New Roman" w:cs="Times New Roman"/>
          <w:b/>
          <w:sz w:val="24"/>
          <w:szCs w:val="24"/>
        </w:rPr>
        <w:t xml:space="preserve">. </w:t>
      </w:r>
      <w:r w:rsidR="001579DD" w:rsidRPr="008174B6">
        <w:rPr>
          <w:rFonts w:ascii="Times New Roman" w:hAnsi="Times New Roman" w:cs="Times New Roman"/>
          <w:b/>
          <w:sz w:val="24"/>
          <w:szCs w:val="24"/>
        </w:rPr>
        <w:t>Договор аренды лесного участка в части предоставления участка лесного фонда, расположенного на особо охраняемой природной территории (в границах заказника), является ничтожным</w:t>
      </w:r>
      <w:r w:rsidR="001579DD" w:rsidRPr="008174B6">
        <w:rPr>
          <w:rFonts w:ascii="Times New Roman" w:hAnsi="Times New Roman" w:cs="Times New Roman"/>
          <w:sz w:val="24"/>
          <w:szCs w:val="24"/>
        </w:rPr>
        <w:t>.</w:t>
      </w:r>
    </w:p>
    <w:p w:rsidR="002866FE" w:rsidRPr="008174B6" w:rsidRDefault="00B54850"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Прокурор обратился с исковым заявлением к обществу об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возвратить министерству природных ресурсов Забайкальского края в течение десяти календарных дней с момента вступления в законную силу судебного акта участок лесного фонда, расположенный на особо охраняемой природной территории - государственном зоологическом заказнике регионального значения «</w:t>
      </w:r>
      <w:proofErr w:type="spellStart"/>
      <w:r w:rsidRPr="008174B6">
        <w:rPr>
          <w:rFonts w:ascii="Times New Roman" w:hAnsi="Times New Roman" w:cs="Times New Roman"/>
          <w:sz w:val="24"/>
          <w:szCs w:val="24"/>
        </w:rPr>
        <w:t>Бутунгарский</w:t>
      </w:r>
      <w:proofErr w:type="spellEnd"/>
      <w:r w:rsidRPr="008174B6">
        <w:rPr>
          <w:rFonts w:ascii="Times New Roman" w:hAnsi="Times New Roman" w:cs="Times New Roman"/>
          <w:sz w:val="24"/>
          <w:szCs w:val="24"/>
        </w:rPr>
        <w:t>».</w:t>
      </w:r>
    </w:p>
    <w:p w:rsidR="00B54850"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Решением</w:t>
      </w:r>
      <w:r w:rsidR="00304496" w:rsidRPr="008174B6">
        <w:rPr>
          <w:rFonts w:ascii="Times New Roman" w:hAnsi="Times New Roman" w:cs="Times New Roman"/>
          <w:sz w:val="24"/>
          <w:szCs w:val="24"/>
        </w:rPr>
        <w:t xml:space="preserve"> арбитражного суда</w:t>
      </w:r>
      <w:r w:rsidRPr="008174B6">
        <w:rPr>
          <w:rFonts w:ascii="Times New Roman" w:hAnsi="Times New Roman" w:cs="Times New Roman"/>
          <w:sz w:val="24"/>
          <w:szCs w:val="24"/>
        </w:rPr>
        <w:t>, оставленным без изменения постановлением Четвертого арбитражного апелляционного суда, исковые требования удовлетворены.</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Обращаясь с иском, прокурор указал, что из договора следует, что под видом эксплуатационных лесов для коммерческой заготовки </w:t>
      </w:r>
      <w:proofErr w:type="spellStart"/>
      <w:r w:rsidRPr="008174B6">
        <w:rPr>
          <w:rFonts w:ascii="Times New Roman" w:hAnsi="Times New Roman" w:cs="Times New Roman"/>
          <w:sz w:val="24"/>
          <w:szCs w:val="24"/>
        </w:rPr>
        <w:t>древисины</w:t>
      </w:r>
      <w:proofErr w:type="spellEnd"/>
      <w:r w:rsidRPr="008174B6">
        <w:rPr>
          <w:rFonts w:ascii="Times New Roman" w:hAnsi="Times New Roman" w:cs="Times New Roman"/>
          <w:sz w:val="24"/>
          <w:szCs w:val="24"/>
        </w:rPr>
        <w:t xml:space="preserve"> арендатору предоставлены защитные леса государственного природного зоологического заказника регионального значения «</w:t>
      </w:r>
      <w:proofErr w:type="spellStart"/>
      <w:r w:rsidRPr="008174B6">
        <w:rPr>
          <w:rFonts w:ascii="Times New Roman" w:hAnsi="Times New Roman" w:cs="Times New Roman"/>
          <w:sz w:val="24"/>
          <w:szCs w:val="24"/>
        </w:rPr>
        <w:t>Бутунгарский</w:t>
      </w:r>
      <w:proofErr w:type="spellEnd"/>
      <w:r w:rsidRPr="008174B6">
        <w:rPr>
          <w:rFonts w:ascii="Times New Roman" w:hAnsi="Times New Roman" w:cs="Times New Roman"/>
          <w:sz w:val="24"/>
          <w:szCs w:val="24"/>
        </w:rPr>
        <w:t>», однако Положением о государственном зоологическом заказнике регионального значения «</w:t>
      </w:r>
      <w:proofErr w:type="spellStart"/>
      <w:r w:rsidRPr="008174B6">
        <w:rPr>
          <w:rFonts w:ascii="Times New Roman" w:hAnsi="Times New Roman" w:cs="Times New Roman"/>
          <w:sz w:val="24"/>
          <w:szCs w:val="24"/>
        </w:rPr>
        <w:t>Бутунгарский</w:t>
      </w:r>
      <w:proofErr w:type="spellEnd"/>
      <w:r w:rsidRPr="008174B6">
        <w:rPr>
          <w:rFonts w:ascii="Times New Roman" w:hAnsi="Times New Roman" w:cs="Times New Roman"/>
          <w:sz w:val="24"/>
          <w:szCs w:val="24"/>
        </w:rPr>
        <w:t>», утвержденным постановлением Правительства Забайкальского края от 22.08.2016 № 357 (далее также – Положение), предоставление лесов заказника для деятельности по коммерческой заготовке древесины запрещено.</w:t>
      </w:r>
      <w:proofErr w:type="gramEnd"/>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В соответствии с частью 1 статьи 10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(в редакции, действовавшей на момент заключения договора) леса, расположенные на землях лесного фонда, по целевому назначению подразделяются на защитные леса, эксплуатационные леса и резервные леса.</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статье 12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освоение лесов осуществляется в целях обеспечения их многоцелевого, рационального, непрерывного, </w:t>
      </w:r>
      <w:proofErr w:type="spellStart"/>
      <w:r w:rsidRPr="008174B6">
        <w:rPr>
          <w:rFonts w:ascii="Times New Roman" w:hAnsi="Times New Roman" w:cs="Times New Roman"/>
          <w:sz w:val="24"/>
          <w:szCs w:val="24"/>
        </w:rPr>
        <w:t>неистощительного</w:t>
      </w:r>
      <w:proofErr w:type="spellEnd"/>
      <w:r w:rsidRPr="008174B6">
        <w:rPr>
          <w:rFonts w:ascii="Times New Roman" w:hAnsi="Times New Roman" w:cs="Times New Roman"/>
          <w:sz w:val="24"/>
          <w:szCs w:val="24"/>
        </w:rPr>
        <w:t xml:space="preserve"> использования, а также развития лесной промышленности (часть 1). Освоение лесов осуществляется с соблюдением их целевого назначения и выполняемых ими полезных функций (часть 2). В частности, эксплуатационные леса подлежат освоению в целях устойчивого, максимально эффективного получения высококачественной древесины и других лесных ресурсов, продуктов их переработки с обеспечением сохранения полезных функций лесов (часть 3). Защитные леса подлежат освоению в целях сохранения </w:t>
      </w:r>
      <w:proofErr w:type="spellStart"/>
      <w:r w:rsidRPr="008174B6">
        <w:rPr>
          <w:rFonts w:ascii="Times New Roman" w:hAnsi="Times New Roman" w:cs="Times New Roman"/>
          <w:sz w:val="24"/>
          <w:szCs w:val="24"/>
        </w:rPr>
        <w:t>средообразующих</w:t>
      </w:r>
      <w:proofErr w:type="spellEnd"/>
      <w:r w:rsidRPr="008174B6">
        <w:rPr>
          <w:rFonts w:ascii="Times New Roman" w:hAnsi="Times New Roman" w:cs="Times New Roman"/>
          <w:sz w:val="24"/>
          <w:szCs w:val="24"/>
        </w:rPr>
        <w:t xml:space="preserve">, </w:t>
      </w:r>
      <w:proofErr w:type="spellStart"/>
      <w:r w:rsidRPr="008174B6">
        <w:rPr>
          <w:rFonts w:ascii="Times New Roman" w:hAnsi="Times New Roman" w:cs="Times New Roman"/>
          <w:sz w:val="24"/>
          <w:szCs w:val="24"/>
        </w:rPr>
        <w:t>водоохранных</w:t>
      </w:r>
      <w:proofErr w:type="spellEnd"/>
      <w:r w:rsidRPr="008174B6">
        <w:rPr>
          <w:rFonts w:ascii="Times New Roman" w:hAnsi="Times New Roman" w:cs="Times New Roman"/>
          <w:sz w:val="24"/>
          <w:szCs w:val="24"/>
        </w:rPr>
        <w:t xml:space="preserve">, защитных, </w:t>
      </w:r>
      <w:proofErr w:type="spellStart"/>
      <w:r w:rsidRPr="008174B6">
        <w:rPr>
          <w:rFonts w:ascii="Times New Roman" w:hAnsi="Times New Roman" w:cs="Times New Roman"/>
          <w:sz w:val="24"/>
          <w:szCs w:val="24"/>
        </w:rPr>
        <w:t>санитарногигиенических</w:t>
      </w:r>
      <w:proofErr w:type="spellEnd"/>
      <w:r w:rsidRPr="008174B6">
        <w:rPr>
          <w:rFonts w:ascii="Times New Roman" w:hAnsi="Times New Roman" w:cs="Times New Roman"/>
          <w:sz w:val="24"/>
          <w:szCs w:val="24"/>
        </w:rPr>
        <w:t xml:space="preserve">,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 (часть 4). </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силу статьи 29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заготовка древесины осуществляется в эксплуатационных лесах, защитных лесах, если иное не предусмотрено настоящим Кодексом, другими федеральными законами (часть 2); граждане, юридические лица осуществляют заготовку древесины на основании договоров аренды лесных участков (часть 8). </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части 1 статьи 102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к защитным лесам относятся леса, которые подлежат освоению в целях, предусмотренных частью 4 статьи 12 указанного Кодекса. </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Частью 4 статьи 12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предусмотрено, что защитные леса подлежат освоению в целях сохранения </w:t>
      </w:r>
      <w:proofErr w:type="spellStart"/>
      <w:r w:rsidRPr="008174B6">
        <w:rPr>
          <w:rFonts w:ascii="Times New Roman" w:hAnsi="Times New Roman" w:cs="Times New Roman"/>
          <w:sz w:val="24"/>
          <w:szCs w:val="24"/>
        </w:rPr>
        <w:t>средообразующих</w:t>
      </w:r>
      <w:proofErr w:type="spellEnd"/>
      <w:r w:rsidRPr="008174B6">
        <w:rPr>
          <w:rFonts w:ascii="Times New Roman" w:hAnsi="Times New Roman" w:cs="Times New Roman"/>
          <w:sz w:val="24"/>
          <w:szCs w:val="24"/>
        </w:rPr>
        <w:t xml:space="preserve">, </w:t>
      </w:r>
      <w:proofErr w:type="spellStart"/>
      <w:r w:rsidRPr="008174B6">
        <w:rPr>
          <w:rFonts w:ascii="Times New Roman" w:hAnsi="Times New Roman" w:cs="Times New Roman"/>
          <w:sz w:val="24"/>
          <w:szCs w:val="24"/>
        </w:rPr>
        <w:t>водоохранных</w:t>
      </w:r>
      <w:proofErr w:type="spellEnd"/>
      <w:r w:rsidRPr="008174B6">
        <w:rPr>
          <w:rFonts w:ascii="Times New Roman" w:hAnsi="Times New Roman" w:cs="Times New Roman"/>
          <w:sz w:val="24"/>
          <w:szCs w:val="24"/>
        </w:rPr>
        <w:t xml:space="preserve">,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 </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защитных лесах и на особо защитных участках лесов запрещается осуществление деятельности, несовместимой с их целевым назначением и полезными функциями (часть 5 статьи 102 Лесного кодекса Российской Федерации). </w:t>
      </w:r>
    </w:p>
    <w:p w:rsidR="00475D63"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Таким образом, положениями лесного законодательства установлены ограничения в осуществлении заготовки древесины (рубок лесных насаждений) в защитных лесах.</w:t>
      </w:r>
    </w:p>
    <w:p w:rsidR="000211A7"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 xml:space="preserve">Суды первой и апелляционной инстанции, удовлетворяя исковые требования, исходили из того, что участок лесного фонда, предоставленный обществу по договору аренды, обладает ограниченным режимом хозяйственного использования территории, поскольку является заказником, а сделки, позволяющие осуществление в границах такого участка деятельности, не совместимой с целями создания и режимом заказника, являются ничтожными. </w:t>
      </w:r>
      <w:proofErr w:type="gramStart"/>
      <w:r w:rsidRPr="008174B6">
        <w:rPr>
          <w:rFonts w:ascii="Times New Roman" w:hAnsi="Times New Roman" w:cs="Times New Roman"/>
          <w:sz w:val="24"/>
          <w:szCs w:val="24"/>
        </w:rPr>
        <w:t xml:space="preserve">Из условий заключенного обществом и государственной лесной службой Забайкальского края договора суды установили, что спорный участок лесного фонда, расположенный в границах Петровск-Забайкальского лесничества передан обществу МК «Рассвет» под заготовку древесины, а в отчете об использовании лесов за 2019, 2020 годы содержатся сведения о рубке защитных лесов в лесных участках в границах заказника. </w:t>
      </w:r>
      <w:proofErr w:type="gramEnd"/>
    </w:p>
    <w:p w:rsidR="000211A7" w:rsidRPr="008174B6" w:rsidRDefault="00475D6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Суды также установили, что спорный лесной участок находится в границах государственного природного зоологический заказника регионального значения «</w:t>
      </w:r>
      <w:proofErr w:type="spellStart"/>
      <w:r w:rsidRPr="008174B6">
        <w:rPr>
          <w:rFonts w:ascii="Times New Roman" w:hAnsi="Times New Roman" w:cs="Times New Roman"/>
          <w:sz w:val="24"/>
          <w:szCs w:val="24"/>
        </w:rPr>
        <w:t>Бутунгарский</w:t>
      </w:r>
      <w:proofErr w:type="spellEnd"/>
      <w:r w:rsidRPr="008174B6">
        <w:rPr>
          <w:rFonts w:ascii="Times New Roman" w:hAnsi="Times New Roman" w:cs="Times New Roman"/>
          <w:sz w:val="24"/>
          <w:szCs w:val="24"/>
        </w:rPr>
        <w:t>», в котором в соответствии с Положением о государственном зоологическом заказнике регионального значения «</w:t>
      </w:r>
      <w:proofErr w:type="spellStart"/>
      <w:r w:rsidRPr="008174B6">
        <w:rPr>
          <w:rFonts w:ascii="Times New Roman" w:hAnsi="Times New Roman" w:cs="Times New Roman"/>
          <w:sz w:val="24"/>
          <w:szCs w:val="24"/>
        </w:rPr>
        <w:t>Бутунгарский</w:t>
      </w:r>
      <w:proofErr w:type="spellEnd"/>
      <w:r w:rsidRPr="008174B6">
        <w:rPr>
          <w:rFonts w:ascii="Times New Roman" w:hAnsi="Times New Roman" w:cs="Times New Roman"/>
          <w:sz w:val="24"/>
          <w:szCs w:val="24"/>
        </w:rPr>
        <w:t xml:space="preserve">» деятельность по коммерческой заготовке древесины запрещена. </w:t>
      </w:r>
      <w:proofErr w:type="gramEnd"/>
    </w:p>
    <w:p w:rsidR="000211A7" w:rsidRPr="008174B6" w:rsidRDefault="000211A7"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Суд кассационной инстанции признал выводы судов </w:t>
      </w:r>
      <w:r w:rsidR="00475D63" w:rsidRPr="008174B6">
        <w:rPr>
          <w:rFonts w:ascii="Times New Roman" w:hAnsi="Times New Roman" w:cs="Times New Roman"/>
          <w:sz w:val="24"/>
          <w:szCs w:val="24"/>
        </w:rPr>
        <w:t>о том, что предоставление в аренду защитных лесов в целях заготовки древесины и их освоение с указанной целью свидетельствует о нарушении в данной части договором аренды требований закона и посягательстве на публичные интересы, что влечет ничтожность договора аренды лесного участка в редакции соглашения о внесении изменений в договор</w:t>
      </w:r>
      <w:r w:rsidRPr="008174B6">
        <w:rPr>
          <w:rFonts w:ascii="Times New Roman" w:hAnsi="Times New Roman" w:cs="Times New Roman"/>
          <w:sz w:val="24"/>
          <w:szCs w:val="24"/>
        </w:rPr>
        <w:t>, обоснованными (постановление от 06.10.2022)</w:t>
      </w:r>
      <w:r w:rsidR="00475D63" w:rsidRPr="008174B6">
        <w:rPr>
          <w:rFonts w:ascii="Times New Roman" w:hAnsi="Times New Roman" w:cs="Times New Roman"/>
          <w:sz w:val="24"/>
          <w:szCs w:val="24"/>
        </w:rPr>
        <w:t>.</w:t>
      </w:r>
      <w:proofErr w:type="gramEnd"/>
    </w:p>
    <w:p w:rsidR="000211A7" w:rsidRPr="008174B6" w:rsidRDefault="000211A7"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№А78-6453/2021)</w:t>
      </w:r>
    </w:p>
    <w:p w:rsidR="000211A7" w:rsidRPr="008174B6" w:rsidRDefault="000211A7"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p>
    <w:p w:rsidR="00E17E8F" w:rsidRPr="005E42F2" w:rsidRDefault="004324E0" w:rsidP="005E42F2">
      <w:pPr>
        <w:pStyle w:val="a7"/>
        <w:autoSpaceDE w:val="0"/>
        <w:autoSpaceDN w:val="0"/>
        <w:adjustRightInd w:val="0"/>
        <w:spacing w:after="0" w:line="360" w:lineRule="auto"/>
        <w:ind w:left="0" w:firstLine="709"/>
        <w:jc w:val="both"/>
        <w:rPr>
          <w:rFonts w:ascii="Times New Roman" w:hAnsi="Times New Roman" w:cs="Times New Roman"/>
          <w:b/>
          <w:sz w:val="24"/>
          <w:szCs w:val="24"/>
        </w:rPr>
      </w:pPr>
      <w:r w:rsidRPr="008174B6">
        <w:rPr>
          <w:rFonts w:ascii="Times New Roman" w:hAnsi="Times New Roman" w:cs="Times New Roman"/>
          <w:b/>
          <w:sz w:val="24"/>
          <w:szCs w:val="24"/>
        </w:rPr>
        <w:t>11</w:t>
      </w:r>
      <w:r w:rsidR="00E17E8F" w:rsidRPr="008174B6">
        <w:rPr>
          <w:rFonts w:ascii="Times New Roman" w:hAnsi="Times New Roman" w:cs="Times New Roman"/>
          <w:b/>
          <w:sz w:val="24"/>
          <w:szCs w:val="24"/>
        </w:rPr>
        <w:t>. На особо защитных участках лесов запрещается осуществление деятельности, несовместимой с их целевым назначением и полезными функциями.</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Общество обратилось в суд с заявлением к агентству лесного хозяйства о признании незаконным отказа в утверждении проектной документации лесного участка для осуществления геологического изучения недр, разведки и добычи полезных ископаемых, об </w:t>
      </w:r>
      <w:proofErr w:type="spellStart"/>
      <w:r w:rsidRPr="008174B6">
        <w:rPr>
          <w:rFonts w:ascii="Times New Roman" w:hAnsi="Times New Roman" w:cs="Times New Roman"/>
          <w:sz w:val="24"/>
          <w:szCs w:val="24"/>
        </w:rPr>
        <w:t>обязании</w:t>
      </w:r>
      <w:proofErr w:type="spellEnd"/>
      <w:r w:rsidRPr="008174B6">
        <w:rPr>
          <w:rFonts w:ascii="Times New Roman" w:hAnsi="Times New Roman" w:cs="Times New Roman"/>
          <w:sz w:val="24"/>
          <w:szCs w:val="24"/>
        </w:rPr>
        <w:t xml:space="preserve"> устранить допущенные нарушения прав и законных интересов заявителя.</w:t>
      </w:r>
    </w:p>
    <w:p w:rsidR="009B4943" w:rsidRPr="008174B6" w:rsidRDefault="00E17E8F"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Судами установлено, что</w:t>
      </w:r>
      <w:r w:rsidR="009B4943" w:rsidRPr="008174B6">
        <w:rPr>
          <w:rFonts w:ascii="Times New Roman" w:hAnsi="Times New Roman" w:cs="Times New Roman"/>
          <w:sz w:val="24"/>
          <w:szCs w:val="24"/>
        </w:rPr>
        <w:t xml:space="preserve"> между агентством (арендодатель) и обществом (арендатор) заключен договор аренды лесного участка в целях геологического изучения недр, разведки и добычи полезных </w:t>
      </w:r>
      <w:proofErr w:type="gramStart"/>
      <w:r w:rsidR="009B4943" w:rsidRPr="008174B6">
        <w:rPr>
          <w:rFonts w:ascii="Times New Roman" w:hAnsi="Times New Roman" w:cs="Times New Roman"/>
          <w:sz w:val="24"/>
          <w:szCs w:val="24"/>
        </w:rPr>
        <w:t>ископаемых</w:t>
      </w:r>
      <w:proofErr w:type="gramEnd"/>
      <w:r w:rsidR="009B4943" w:rsidRPr="008174B6">
        <w:rPr>
          <w:rFonts w:ascii="Times New Roman" w:hAnsi="Times New Roman" w:cs="Times New Roman"/>
          <w:sz w:val="24"/>
          <w:szCs w:val="24"/>
        </w:rPr>
        <w:t xml:space="preserve"> на основании выданной Министерством природных ресурсов Республики Бурятия лицензии КБН № 00356 на пользование участком недр.</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lastRenderedPageBreak/>
        <w:t>Решением суда наложен запрет на лицензионную деятельность общества.</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Во исполнение указанного решения арбитражного суда лицензирующим органом 26.03.2021 внесены изменения в </w:t>
      </w:r>
      <w:r w:rsidR="00E17E8F" w:rsidRPr="008174B6">
        <w:rPr>
          <w:rFonts w:ascii="Times New Roman" w:hAnsi="Times New Roman" w:cs="Times New Roman"/>
          <w:sz w:val="24"/>
          <w:szCs w:val="24"/>
        </w:rPr>
        <w:t>г</w:t>
      </w:r>
      <w:r w:rsidRPr="008174B6">
        <w:rPr>
          <w:rFonts w:ascii="Times New Roman" w:hAnsi="Times New Roman" w:cs="Times New Roman"/>
          <w:sz w:val="24"/>
          <w:szCs w:val="24"/>
        </w:rPr>
        <w:t>орноотводной акт к лицензии КБН 00356.</w:t>
      </w:r>
      <w:proofErr w:type="gramEnd"/>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1 августа 2023 года общество обратилось в агентство с заявлением об утверждении проектной документации лесного участка для осуществления геологического изучения недр, разведки и добычи полезных ископаемых. Отказ агентства в утверждении проектной документации послужил основанием для обращения в суд.</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Удовлетворяя заявление общества, суд первой инстанции и поддержавший его выводы апелляционной суд исходили из несоответствия оспариваемого отказа закону и нарушения оспариваемым актом прав и законных интересов заявителя</w:t>
      </w:r>
      <w:r w:rsidR="00E17E8F" w:rsidRPr="008174B6">
        <w:rPr>
          <w:rFonts w:ascii="Times New Roman" w:hAnsi="Times New Roman" w:cs="Times New Roman"/>
          <w:sz w:val="24"/>
          <w:szCs w:val="24"/>
        </w:rPr>
        <w:t>,</w:t>
      </w:r>
      <w:r w:rsidRPr="008174B6">
        <w:rPr>
          <w:rFonts w:ascii="Times New Roman" w:hAnsi="Times New Roman" w:cs="Times New Roman"/>
          <w:sz w:val="24"/>
          <w:szCs w:val="24"/>
        </w:rPr>
        <w:t xml:space="preserve"> поскольку отказ приводит к невозможности использования предоставленного участка недр, и, соответственно, необоснованному ограничению производственной деятельности общества. </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Указав, что Лесной кодекс Российской Федерации дополнен статьей 119 Законом № 538-ФЗ, вступившей в силу с 01.07.2019, и установив, что правоотношения сторон в отношении лесного участка возникли ранее этой даты, суды посчитали правомерной ссылку общества на положения пункта 2 распоряжения № 999-р, поскольку </w:t>
      </w:r>
      <w:r w:rsidR="00E17E8F" w:rsidRPr="008174B6">
        <w:rPr>
          <w:rFonts w:ascii="Times New Roman" w:hAnsi="Times New Roman" w:cs="Times New Roman"/>
          <w:sz w:val="24"/>
          <w:szCs w:val="24"/>
        </w:rPr>
        <w:t>на</w:t>
      </w:r>
      <w:r w:rsidRPr="008174B6">
        <w:rPr>
          <w:rFonts w:ascii="Times New Roman" w:hAnsi="Times New Roman" w:cs="Times New Roman"/>
          <w:sz w:val="24"/>
          <w:szCs w:val="24"/>
        </w:rPr>
        <w:t xml:space="preserve"> дат</w:t>
      </w:r>
      <w:r w:rsidR="00E17E8F" w:rsidRPr="008174B6">
        <w:rPr>
          <w:rFonts w:ascii="Times New Roman" w:hAnsi="Times New Roman" w:cs="Times New Roman"/>
          <w:sz w:val="24"/>
          <w:szCs w:val="24"/>
        </w:rPr>
        <w:t>у</w:t>
      </w:r>
      <w:r w:rsidRPr="008174B6">
        <w:rPr>
          <w:rFonts w:ascii="Times New Roman" w:hAnsi="Times New Roman" w:cs="Times New Roman"/>
          <w:sz w:val="24"/>
          <w:szCs w:val="24"/>
        </w:rPr>
        <w:t xml:space="preserve"> предоставления участок не был отнесен к особо защитным участкам леса;</w:t>
      </w:r>
      <w:proofErr w:type="gramEnd"/>
      <w:r w:rsidRPr="008174B6">
        <w:rPr>
          <w:rFonts w:ascii="Times New Roman" w:hAnsi="Times New Roman" w:cs="Times New Roman"/>
          <w:sz w:val="24"/>
          <w:szCs w:val="24"/>
        </w:rPr>
        <w:t xml:space="preserve"> </w:t>
      </w:r>
      <w:proofErr w:type="gramStart"/>
      <w:r w:rsidRPr="008174B6">
        <w:rPr>
          <w:rFonts w:ascii="Times New Roman" w:hAnsi="Times New Roman" w:cs="Times New Roman"/>
          <w:sz w:val="24"/>
          <w:szCs w:val="24"/>
        </w:rPr>
        <w:t>карьер на участке был возведен и эксплуатировался до 01.07.2019, размещение карьера было предусмотрено Перечнем, утвержденным распоряжением № 849-р</w:t>
      </w:r>
      <w:r w:rsidR="00E17E8F" w:rsidRPr="008174B6">
        <w:rPr>
          <w:rFonts w:ascii="Times New Roman" w:hAnsi="Times New Roman" w:cs="Times New Roman"/>
          <w:sz w:val="24"/>
          <w:szCs w:val="24"/>
        </w:rPr>
        <w:t>,</w:t>
      </w:r>
      <w:r w:rsidRPr="008174B6">
        <w:rPr>
          <w:rFonts w:ascii="Times New Roman" w:hAnsi="Times New Roman" w:cs="Times New Roman"/>
          <w:sz w:val="24"/>
          <w:szCs w:val="24"/>
        </w:rPr>
        <w:t xml:space="preserve"> в качестве объекта, не связанного с созданием лесной инфраструктуры, возведение карьера начато до вступления в законную силу распоряжения № 999-р и указанный карьер предусмотрен проектом освоения лесов, который получил положительное заключение государственной экспертизы проекта освоения лесов 15.10.2014. </w:t>
      </w:r>
      <w:proofErr w:type="gramEnd"/>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 xml:space="preserve">Придя к выводу, что осуществляемый обществом с 2014 года по настоящее время вид деятельности на территории Центральной экологической зоны Байкальской природной территории является разрешенным, так как добыча заявителем полезных ископаемых – песчано-гравийных пород производится на месторождении, ранее затронутом эксплуатационными работами и вне границ </w:t>
      </w:r>
      <w:proofErr w:type="spellStart"/>
      <w:r w:rsidRPr="008174B6">
        <w:rPr>
          <w:rFonts w:ascii="Times New Roman" w:hAnsi="Times New Roman" w:cs="Times New Roman"/>
          <w:sz w:val="24"/>
          <w:szCs w:val="24"/>
        </w:rPr>
        <w:t>водоохранной</w:t>
      </w:r>
      <w:proofErr w:type="spellEnd"/>
      <w:r w:rsidRPr="008174B6">
        <w:rPr>
          <w:rFonts w:ascii="Times New Roman" w:hAnsi="Times New Roman" w:cs="Times New Roman"/>
          <w:sz w:val="24"/>
          <w:szCs w:val="24"/>
        </w:rPr>
        <w:t xml:space="preserve"> зоны ЦЭЗ БПТ, а оспариваемый отказ в утверждении проектной документации в отношении лесного участка, в границах которого</w:t>
      </w:r>
      <w:proofErr w:type="gramEnd"/>
      <w:r w:rsidRPr="008174B6">
        <w:rPr>
          <w:rFonts w:ascii="Times New Roman" w:hAnsi="Times New Roman" w:cs="Times New Roman"/>
          <w:sz w:val="24"/>
          <w:szCs w:val="24"/>
        </w:rPr>
        <w:t xml:space="preserve"> размещен спорный карьер, нарушает права заявителя на возможность использования предоставленного участка недр, суды удовлетворили заявленные обществом требования.</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Суд кассационной инстанции отменил судебные акты нижестоящих судов.</w:t>
      </w:r>
    </w:p>
    <w:p w:rsidR="009B4943" w:rsidRPr="008174B6" w:rsidRDefault="00E17E8F"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lastRenderedPageBreak/>
        <w:t>В</w:t>
      </w:r>
      <w:r w:rsidR="009B4943" w:rsidRPr="008174B6">
        <w:rPr>
          <w:rFonts w:ascii="Times New Roman" w:hAnsi="Times New Roman" w:cs="Times New Roman"/>
          <w:sz w:val="24"/>
          <w:szCs w:val="24"/>
        </w:rPr>
        <w:t xml:space="preserve"> обоснование оспариваемого отказа агентством указано, что в соответствии с лесохозяйственным регламентом Бабушкинского лесничества испрашиваемый лесной участок расположен в границах лесничества </w:t>
      </w:r>
      <w:r w:rsidRPr="008174B6">
        <w:rPr>
          <w:rFonts w:ascii="Times New Roman" w:hAnsi="Times New Roman" w:cs="Times New Roman"/>
          <w:sz w:val="24"/>
          <w:szCs w:val="24"/>
        </w:rPr>
        <w:t xml:space="preserve">и </w:t>
      </w:r>
      <w:r w:rsidR="009B4943" w:rsidRPr="008174B6">
        <w:rPr>
          <w:rFonts w:ascii="Times New Roman" w:hAnsi="Times New Roman" w:cs="Times New Roman"/>
          <w:sz w:val="24"/>
          <w:szCs w:val="24"/>
        </w:rPr>
        <w:t xml:space="preserve">относится </w:t>
      </w:r>
      <w:r w:rsidRPr="008174B6">
        <w:rPr>
          <w:rFonts w:ascii="Times New Roman" w:hAnsi="Times New Roman" w:cs="Times New Roman"/>
          <w:sz w:val="24"/>
          <w:szCs w:val="24"/>
        </w:rPr>
        <w:t>к особо защитным участкам лесов,</w:t>
      </w:r>
      <w:r w:rsidR="009B4943" w:rsidRPr="008174B6">
        <w:rPr>
          <w:rFonts w:ascii="Times New Roman" w:hAnsi="Times New Roman" w:cs="Times New Roman"/>
          <w:sz w:val="24"/>
          <w:szCs w:val="24"/>
        </w:rPr>
        <w:t xml:space="preserve"> входит в центральную экологическую зону Байкальской природной территории, в которой эксплуатация такого объекта, не связанного с созданием лесной инфраструктуры, как карьер, не допускается. </w:t>
      </w:r>
      <w:proofErr w:type="gramEnd"/>
    </w:p>
    <w:p w:rsidR="009B4943" w:rsidRPr="008174B6" w:rsidRDefault="00E17E8F"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Р</w:t>
      </w:r>
      <w:r w:rsidR="009B4943" w:rsidRPr="008174B6">
        <w:rPr>
          <w:rFonts w:ascii="Times New Roman" w:hAnsi="Times New Roman" w:cs="Times New Roman"/>
          <w:sz w:val="24"/>
          <w:szCs w:val="24"/>
        </w:rPr>
        <w:t xml:space="preserve">анее лесной участок, арендованный обществом по договору от 15.10.2014, не был отнесен к особо защитным участкам леса, а относился к защитным лесам, категории – леса, расположенные в </w:t>
      </w:r>
      <w:proofErr w:type="spellStart"/>
      <w:r w:rsidR="009B4943" w:rsidRPr="008174B6">
        <w:rPr>
          <w:rFonts w:ascii="Times New Roman" w:hAnsi="Times New Roman" w:cs="Times New Roman"/>
          <w:sz w:val="24"/>
          <w:szCs w:val="24"/>
        </w:rPr>
        <w:t>водоохранных</w:t>
      </w:r>
      <w:proofErr w:type="spellEnd"/>
      <w:r w:rsidR="009B4943" w:rsidRPr="008174B6">
        <w:rPr>
          <w:rFonts w:ascii="Times New Roman" w:hAnsi="Times New Roman" w:cs="Times New Roman"/>
          <w:sz w:val="24"/>
          <w:szCs w:val="24"/>
        </w:rPr>
        <w:t xml:space="preserve"> зонах, и эксплуатация карьера на таком участке не была запрещена, указанный карьер был предусмотрен проектом освоения лесов, получившим положительное заключение государственной экспертизы 15.10.2014.</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Суды при разрешении настоящего спора посчитали, что правоотношения между сторонами по использованию лесного участка возникли ранее даты введения в действие статьи 119 Лесного кодекса Российской Федерации - до 01.07.2019 (Лесной кодекс дополнен данной статьей Законом № 538-ФЗ от 27.12.2018), и, поскольку ранее осуществляемый обществом вид деятельности на этом лесном участке не был запрещен, то и по настоящее время такой вид деятельности на</w:t>
      </w:r>
      <w:proofErr w:type="gramEnd"/>
      <w:r w:rsidRPr="008174B6">
        <w:rPr>
          <w:rFonts w:ascii="Times New Roman" w:hAnsi="Times New Roman" w:cs="Times New Roman"/>
          <w:sz w:val="24"/>
          <w:szCs w:val="24"/>
        </w:rPr>
        <w:t xml:space="preserve"> территории центральной экологической зоны Байкальской природной территории является разрешенным.</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Согласно условиям договора аренды от 15.10.2014 право пользования арендованным лесным участком прекращается в случае истечения срока действия настоящего договора. </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Таким образом, правоотношения сторон по договору аренды прекратились в связи с истечением срока, на который он был заключен (пункт 3 статьи 425 ГК РФ).</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t>Отменяя судебные акты, суд кассационной инстанции указал, что у судов не имелось оснований полагать указанный договор аренды действующим, поскольку как установлено судами и не оспаривается лицами, участвующими в деле, исполнение договора аренды на ранее согласованных условиях относительно его предмета (предоставление в аренду лесного участка площадью 43 га) в настоящее время не представляется возможным по причине того, что дальнейшее осуществление деятельности</w:t>
      </w:r>
      <w:proofErr w:type="gramEnd"/>
      <w:r w:rsidRPr="008174B6">
        <w:rPr>
          <w:rFonts w:ascii="Times New Roman" w:hAnsi="Times New Roman" w:cs="Times New Roman"/>
          <w:sz w:val="24"/>
          <w:szCs w:val="24"/>
        </w:rPr>
        <w:t xml:space="preserve"> ответчиком по добыче полезных ископаемых в границах </w:t>
      </w:r>
      <w:proofErr w:type="spellStart"/>
      <w:r w:rsidRPr="008174B6">
        <w:rPr>
          <w:rFonts w:ascii="Times New Roman" w:hAnsi="Times New Roman" w:cs="Times New Roman"/>
          <w:sz w:val="24"/>
          <w:szCs w:val="24"/>
        </w:rPr>
        <w:t>водоохранной</w:t>
      </w:r>
      <w:proofErr w:type="spellEnd"/>
      <w:r w:rsidRPr="008174B6">
        <w:rPr>
          <w:rFonts w:ascii="Times New Roman" w:hAnsi="Times New Roman" w:cs="Times New Roman"/>
          <w:sz w:val="24"/>
          <w:szCs w:val="24"/>
        </w:rPr>
        <w:t xml:space="preserve"> зоны озера Байкал является нарушением режима охраны озера Байкал и законодатель</w:t>
      </w:r>
      <w:r w:rsidR="00E17E8F" w:rsidRPr="008174B6">
        <w:rPr>
          <w:rFonts w:ascii="Times New Roman" w:hAnsi="Times New Roman" w:cs="Times New Roman"/>
          <w:sz w:val="24"/>
          <w:szCs w:val="24"/>
        </w:rPr>
        <w:t>ства об охране окружающей среды</w:t>
      </w:r>
      <w:r w:rsidRPr="008174B6">
        <w:rPr>
          <w:rFonts w:ascii="Times New Roman" w:hAnsi="Times New Roman" w:cs="Times New Roman"/>
          <w:sz w:val="24"/>
          <w:szCs w:val="24"/>
        </w:rPr>
        <w:t xml:space="preserve">. </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 xml:space="preserve">В соответствии с частью 6 статьи 119 </w:t>
      </w:r>
      <w:r w:rsidR="00736BCF" w:rsidRPr="008174B6">
        <w:rPr>
          <w:rFonts w:ascii="Times New Roman" w:hAnsi="Times New Roman" w:cs="Times New Roman"/>
          <w:sz w:val="24"/>
          <w:szCs w:val="24"/>
        </w:rPr>
        <w:t xml:space="preserve">Лесного кодекса Российской Федерации </w:t>
      </w:r>
      <w:r w:rsidRPr="008174B6">
        <w:rPr>
          <w:rFonts w:ascii="Times New Roman" w:hAnsi="Times New Roman" w:cs="Times New Roman"/>
          <w:sz w:val="24"/>
          <w:szCs w:val="24"/>
        </w:rPr>
        <w:t xml:space="preserve">на особо защитных участках лесов запрещается осуществление деятельности, несовместимой с их целевым назначением и полезными функциями. </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roofErr w:type="gramStart"/>
      <w:r w:rsidRPr="008174B6">
        <w:rPr>
          <w:rFonts w:ascii="Times New Roman" w:hAnsi="Times New Roman" w:cs="Times New Roman"/>
          <w:sz w:val="24"/>
          <w:szCs w:val="24"/>
        </w:rPr>
        <w:lastRenderedPageBreak/>
        <w:t>Распоряжением Правительства РФ от 23.04.2022 № 999-р утвержден перечень объектов, не связанных с созданием лесной инфраструктуры для защитных лесов, эксплуатационных лесов, резервных лесов (пункт 1), из которого следует запрет на размещение объектов, не связанных с созданием лесной инфраструктуры (за исключением сооружений и оборудования, используемого при прокладке геолого-геофизических и сейсмических профилей; скважины поисковой временной;</w:t>
      </w:r>
      <w:proofErr w:type="gramEnd"/>
      <w:r w:rsidRPr="008174B6">
        <w:rPr>
          <w:rFonts w:ascii="Times New Roman" w:hAnsi="Times New Roman" w:cs="Times New Roman"/>
          <w:sz w:val="24"/>
          <w:szCs w:val="24"/>
        </w:rPr>
        <w:t xml:space="preserve"> канала водоотводного), на особо защитных участках лесов в целях геологического изучения недр, разведки и добычи полезных ископаемых. </w:t>
      </w:r>
    </w:p>
    <w:p w:rsidR="009B4943" w:rsidRPr="008174B6" w:rsidRDefault="009B4943"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r w:rsidRPr="008174B6">
        <w:rPr>
          <w:rFonts w:ascii="Times New Roman" w:hAnsi="Times New Roman" w:cs="Times New Roman"/>
          <w:sz w:val="24"/>
          <w:szCs w:val="24"/>
        </w:rPr>
        <w:t>В удовлетворении заявления общества о признании незаконным отказа в утверждении проектной документации лесного участка судом кассационной инстанции было отказано.</w:t>
      </w:r>
    </w:p>
    <w:p w:rsidR="009B4943" w:rsidRPr="008174B6" w:rsidRDefault="009B4943" w:rsidP="008174B6">
      <w:pPr>
        <w:pStyle w:val="a7"/>
        <w:autoSpaceDE w:val="0"/>
        <w:autoSpaceDN w:val="0"/>
        <w:adjustRightInd w:val="0"/>
        <w:spacing w:after="0" w:line="360" w:lineRule="auto"/>
        <w:ind w:left="0" w:firstLine="709"/>
        <w:jc w:val="right"/>
        <w:rPr>
          <w:rFonts w:ascii="Times New Roman" w:hAnsi="Times New Roman" w:cs="Times New Roman"/>
          <w:i/>
          <w:sz w:val="24"/>
          <w:szCs w:val="24"/>
        </w:rPr>
      </w:pPr>
      <w:r w:rsidRPr="008174B6">
        <w:rPr>
          <w:rFonts w:ascii="Times New Roman" w:hAnsi="Times New Roman" w:cs="Times New Roman"/>
          <w:i/>
          <w:sz w:val="24"/>
          <w:szCs w:val="24"/>
        </w:rPr>
        <w:t>(Дело №А10-5661/2023)</w:t>
      </w:r>
    </w:p>
    <w:p w:rsidR="006F64BB" w:rsidRPr="008174B6" w:rsidRDefault="006F64BB" w:rsidP="008174B6">
      <w:pPr>
        <w:pStyle w:val="a7"/>
        <w:autoSpaceDE w:val="0"/>
        <w:autoSpaceDN w:val="0"/>
        <w:adjustRightInd w:val="0"/>
        <w:spacing w:after="0" w:line="360" w:lineRule="auto"/>
        <w:ind w:left="709"/>
        <w:jc w:val="both"/>
        <w:rPr>
          <w:rFonts w:ascii="Times New Roman" w:hAnsi="Times New Roman" w:cs="Times New Roman"/>
          <w:sz w:val="24"/>
          <w:szCs w:val="24"/>
        </w:rPr>
      </w:pPr>
    </w:p>
    <w:p w:rsidR="006F64BB" w:rsidRPr="008174B6" w:rsidRDefault="006F64BB" w:rsidP="008174B6">
      <w:pPr>
        <w:pStyle w:val="a7"/>
        <w:autoSpaceDE w:val="0"/>
        <w:autoSpaceDN w:val="0"/>
        <w:adjustRightInd w:val="0"/>
        <w:spacing w:after="0" w:line="360" w:lineRule="auto"/>
        <w:ind w:left="709"/>
        <w:jc w:val="both"/>
        <w:rPr>
          <w:rFonts w:ascii="Times New Roman" w:hAnsi="Times New Roman" w:cs="Times New Roman"/>
          <w:sz w:val="24"/>
          <w:szCs w:val="24"/>
        </w:rPr>
      </w:pPr>
    </w:p>
    <w:p w:rsidR="006F64BB" w:rsidRPr="008174B6" w:rsidRDefault="006F64BB" w:rsidP="008174B6">
      <w:pPr>
        <w:pStyle w:val="a7"/>
        <w:autoSpaceDE w:val="0"/>
        <w:autoSpaceDN w:val="0"/>
        <w:adjustRightInd w:val="0"/>
        <w:spacing w:after="0" w:line="360" w:lineRule="auto"/>
        <w:ind w:left="0" w:firstLine="709"/>
        <w:jc w:val="both"/>
        <w:rPr>
          <w:rFonts w:ascii="Times New Roman" w:hAnsi="Times New Roman" w:cs="Times New Roman"/>
          <w:sz w:val="24"/>
          <w:szCs w:val="24"/>
        </w:rPr>
      </w:pPr>
    </w:p>
    <w:sectPr w:rsidR="006F64BB" w:rsidRPr="008174B6">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D9E" w:rsidRDefault="003B4D9E" w:rsidP="0037115A">
      <w:pPr>
        <w:spacing w:after="0" w:line="240" w:lineRule="auto"/>
      </w:pPr>
      <w:r>
        <w:separator/>
      </w:r>
    </w:p>
  </w:endnote>
  <w:endnote w:type="continuationSeparator" w:id="0">
    <w:p w:rsidR="003B4D9E" w:rsidRDefault="003B4D9E" w:rsidP="0037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D9E" w:rsidRDefault="003B4D9E" w:rsidP="0037115A">
      <w:pPr>
        <w:spacing w:after="0" w:line="240" w:lineRule="auto"/>
      </w:pPr>
      <w:r>
        <w:separator/>
      </w:r>
    </w:p>
  </w:footnote>
  <w:footnote w:type="continuationSeparator" w:id="0">
    <w:p w:rsidR="003B4D9E" w:rsidRDefault="003B4D9E" w:rsidP="00371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15A" w:rsidRDefault="0037115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87AA8"/>
    <w:multiLevelType w:val="hybridMultilevel"/>
    <w:tmpl w:val="585AE0F4"/>
    <w:lvl w:ilvl="0" w:tplc="9BDA60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193BAB"/>
    <w:multiLevelType w:val="hybridMultilevel"/>
    <w:tmpl w:val="4502D43E"/>
    <w:lvl w:ilvl="0" w:tplc="1D6861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3CF7365"/>
    <w:multiLevelType w:val="hybridMultilevel"/>
    <w:tmpl w:val="4D983E96"/>
    <w:lvl w:ilvl="0" w:tplc="82BA8E7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5A6B50"/>
    <w:multiLevelType w:val="hybridMultilevel"/>
    <w:tmpl w:val="4D983E96"/>
    <w:lvl w:ilvl="0" w:tplc="82BA8E7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EF227F"/>
    <w:multiLevelType w:val="multilevel"/>
    <w:tmpl w:val="3CC60C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4647655"/>
    <w:multiLevelType w:val="hybridMultilevel"/>
    <w:tmpl w:val="4D983E96"/>
    <w:lvl w:ilvl="0" w:tplc="82BA8E7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0AB"/>
    <w:rsid w:val="0000188A"/>
    <w:rsid w:val="000211A7"/>
    <w:rsid w:val="00063B66"/>
    <w:rsid w:val="000C1FFF"/>
    <w:rsid w:val="000D2372"/>
    <w:rsid w:val="000E4298"/>
    <w:rsid w:val="001524E7"/>
    <w:rsid w:val="001579DD"/>
    <w:rsid w:val="0019168D"/>
    <w:rsid w:val="001C0AC0"/>
    <w:rsid w:val="001C4F8F"/>
    <w:rsid w:val="001F2926"/>
    <w:rsid w:val="001F60BF"/>
    <w:rsid w:val="0020373E"/>
    <w:rsid w:val="00211C43"/>
    <w:rsid w:val="0021202E"/>
    <w:rsid w:val="00233729"/>
    <w:rsid w:val="00245D8A"/>
    <w:rsid w:val="0027212C"/>
    <w:rsid w:val="00283299"/>
    <w:rsid w:val="00283BBD"/>
    <w:rsid w:val="002866FE"/>
    <w:rsid w:val="002D69B3"/>
    <w:rsid w:val="002F5CA1"/>
    <w:rsid w:val="00302C18"/>
    <w:rsid w:val="00304496"/>
    <w:rsid w:val="00305161"/>
    <w:rsid w:val="003276FB"/>
    <w:rsid w:val="003635A5"/>
    <w:rsid w:val="0037115A"/>
    <w:rsid w:val="003A1D49"/>
    <w:rsid w:val="003B4D9E"/>
    <w:rsid w:val="003B507F"/>
    <w:rsid w:val="003D50AB"/>
    <w:rsid w:val="003E2A39"/>
    <w:rsid w:val="003F3842"/>
    <w:rsid w:val="00422FD4"/>
    <w:rsid w:val="0042543D"/>
    <w:rsid w:val="00431844"/>
    <w:rsid w:val="004324E0"/>
    <w:rsid w:val="00442AA1"/>
    <w:rsid w:val="00443A67"/>
    <w:rsid w:val="00462702"/>
    <w:rsid w:val="00462E62"/>
    <w:rsid w:val="00475D63"/>
    <w:rsid w:val="004A1CCC"/>
    <w:rsid w:val="004A371E"/>
    <w:rsid w:val="004D3FE5"/>
    <w:rsid w:val="0056390A"/>
    <w:rsid w:val="00566182"/>
    <w:rsid w:val="00573B17"/>
    <w:rsid w:val="0057476D"/>
    <w:rsid w:val="005918F9"/>
    <w:rsid w:val="0059493C"/>
    <w:rsid w:val="005B1D12"/>
    <w:rsid w:val="005B59F0"/>
    <w:rsid w:val="005D046C"/>
    <w:rsid w:val="005E1274"/>
    <w:rsid w:val="005E42F2"/>
    <w:rsid w:val="00614130"/>
    <w:rsid w:val="006935FF"/>
    <w:rsid w:val="006E7663"/>
    <w:rsid w:val="006F0664"/>
    <w:rsid w:val="006F64BB"/>
    <w:rsid w:val="0072666E"/>
    <w:rsid w:val="00736BCF"/>
    <w:rsid w:val="007523FB"/>
    <w:rsid w:val="0075575D"/>
    <w:rsid w:val="00776905"/>
    <w:rsid w:val="0077741E"/>
    <w:rsid w:val="007903CA"/>
    <w:rsid w:val="007A4AFC"/>
    <w:rsid w:val="007C6ECC"/>
    <w:rsid w:val="007E549A"/>
    <w:rsid w:val="00811A18"/>
    <w:rsid w:val="008130A4"/>
    <w:rsid w:val="008174B6"/>
    <w:rsid w:val="0083527D"/>
    <w:rsid w:val="008952B8"/>
    <w:rsid w:val="008C57D2"/>
    <w:rsid w:val="008C7209"/>
    <w:rsid w:val="008D23A1"/>
    <w:rsid w:val="008E3CAE"/>
    <w:rsid w:val="008E51CA"/>
    <w:rsid w:val="008F2F33"/>
    <w:rsid w:val="00947A69"/>
    <w:rsid w:val="00961672"/>
    <w:rsid w:val="00976CF4"/>
    <w:rsid w:val="009B4943"/>
    <w:rsid w:val="009C06C9"/>
    <w:rsid w:val="009D1D90"/>
    <w:rsid w:val="009E3C18"/>
    <w:rsid w:val="009F2915"/>
    <w:rsid w:val="00A12D90"/>
    <w:rsid w:val="00A55E3E"/>
    <w:rsid w:val="00B13A26"/>
    <w:rsid w:val="00B54850"/>
    <w:rsid w:val="00B70CDD"/>
    <w:rsid w:val="00B72735"/>
    <w:rsid w:val="00B76357"/>
    <w:rsid w:val="00B8553D"/>
    <w:rsid w:val="00BF2354"/>
    <w:rsid w:val="00BF5183"/>
    <w:rsid w:val="00C61117"/>
    <w:rsid w:val="00CA4477"/>
    <w:rsid w:val="00CA463D"/>
    <w:rsid w:val="00CA465E"/>
    <w:rsid w:val="00CE29B3"/>
    <w:rsid w:val="00D035B7"/>
    <w:rsid w:val="00DF3513"/>
    <w:rsid w:val="00E17E8F"/>
    <w:rsid w:val="00E24EC2"/>
    <w:rsid w:val="00E27018"/>
    <w:rsid w:val="00E70E13"/>
    <w:rsid w:val="00E83682"/>
    <w:rsid w:val="00EB4161"/>
    <w:rsid w:val="00EB4E3C"/>
    <w:rsid w:val="00F40339"/>
    <w:rsid w:val="00F64DF1"/>
    <w:rsid w:val="00F7195C"/>
    <w:rsid w:val="00FC32B9"/>
    <w:rsid w:val="00FE2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11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115A"/>
  </w:style>
  <w:style w:type="paragraph" w:styleId="a5">
    <w:name w:val="footer"/>
    <w:basedOn w:val="a"/>
    <w:link w:val="a6"/>
    <w:uiPriority w:val="99"/>
    <w:unhideWhenUsed/>
    <w:rsid w:val="003711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115A"/>
  </w:style>
  <w:style w:type="paragraph" w:styleId="a7">
    <w:name w:val="List Paragraph"/>
    <w:basedOn w:val="a"/>
    <w:uiPriority w:val="34"/>
    <w:qFormat/>
    <w:rsid w:val="003D50AB"/>
    <w:pPr>
      <w:ind w:left="720"/>
      <w:contextualSpacing/>
    </w:pPr>
  </w:style>
  <w:style w:type="character" w:styleId="a8">
    <w:name w:val="Hyperlink"/>
    <w:basedOn w:val="a0"/>
    <w:uiPriority w:val="99"/>
    <w:unhideWhenUsed/>
    <w:rsid w:val="003D50AB"/>
    <w:rPr>
      <w:color w:val="0000FF" w:themeColor="hyperlink"/>
      <w:u w:val="single"/>
    </w:rPr>
  </w:style>
  <w:style w:type="paragraph" w:customStyle="1" w:styleId="ConsPlusNormal">
    <w:name w:val="ConsPlusNormal"/>
    <w:rsid w:val="00462E62"/>
    <w:pPr>
      <w:widowControl w:val="0"/>
      <w:autoSpaceDE w:val="0"/>
      <w:autoSpaceDN w:val="0"/>
      <w:spacing w:after="0" w:line="240" w:lineRule="auto"/>
    </w:pPr>
    <w:rPr>
      <w:rFonts w:ascii="Calibri" w:eastAsiaTheme="minorEastAsia" w:hAnsi="Calibri" w:cs="Calibri"/>
      <w:lang w:eastAsia="ru-RU"/>
    </w:rPr>
  </w:style>
  <w:style w:type="paragraph" w:styleId="a9">
    <w:name w:val="Balloon Text"/>
    <w:basedOn w:val="a"/>
    <w:link w:val="aa"/>
    <w:uiPriority w:val="99"/>
    <w:semiHidden/>
    <w:unhideWhenUsed/>
    <w:rsid w:val="00B8553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5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11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115A"/>
  </w:style>
  <w:style w:type="paragraph" w:styleId="a5">
    <w:name w:val="footer"/>
    <w:basedOn w:val="a"/>
    <w:link w:val="a6"/>
    <w:uiPriority w:val="99"/>
    <w:unhideWhenUsed/>
    <w:rsid w:val="003711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115A"/>
  </w:style>
  <w:style w:type="paragraph" w:styleId="a7">
    <w:name w:val="List Paragraph"/>
    <w:basedOn w:val="a"/>
    <w:uiPriority w:val="34"/>
    <w:qFormat/>
    <w:rsid w:val="003D50AB"/>
    <w:pPr>
      <w:ind w:left="720"/>
      <w:contextualSpacing/>
    </w:pPr>
  </w:style>
  <w:style w:type="character" w:styleId="a8">
    <w:name w:val="Hyperlink"/>
    <w:basedOn w:val="a0"/>
    <w:uiPriority w:val="99"/>
    <w:unhideWhenUsed/>
    <w:rsid w:val="003D50AB"/>
    <w:rPr>
      <w:color w:val="0000FF" w:themeColor="hyperlink"/>
      <w:u w:val="single"/>
    </w:rPr>
  </w:style>
  <w:style w:type="paragraph" w:customStyle="1" w:styleId="ConsPlusNormal">
    <w:name w:val="ConsPlusNormal"/>
    <w:rsid w:val="00462E62"/>
    <w:pPr>
      <w:widowControl w:val="0"/>
      <w:autoSpaceDE w:val="0"/>
      <w:autoSpaceDN w:val="0"/>
      <w:spacing w:after="0" w:line="240" w:lineRule="auto"/>
    </w:pPr>
    <w:rPr>
      <w:rFonts w:ascii="Calibri" w:eastAsiaTheme="minorEastAsia" w:hAnsi="Calibri" w:cs="Calibri"/>
      <w:lang w:eastAsia="ru-RU"/>
    </w:rPr>
  </w:style>
  <w:style w:type="paragraph" w:styleId="a9">
    <w:name w:val="Balloon Text"/>
    <w:basedOn w:val="a"/>
    <w:link w:val="aa"/>
    <w:uiPriority w:val="99"/>
    <w:semiHidden/>
    <w:unhideWhenUsed/>
    <w:rsid w:val="00B8553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55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7481" TargetMode="External"/><Relationship Id="rId13" Type="http://schemas.openxmlformats.org/officeDocument/2006/relationships/hyperlink" Target="https://login.consultant.ru/link/?req=doc&amp;base=LAW&amp;n=370142&amp;dst=105664" TargetMode="External"/><Relationship Id="rId18" Type="http://schemas.openxmlformats.org/officeDocument/2006/relationships/hyperlink" Target="https://login.consultant.ru/link/?req=doc&amp;base=ARB&amp;n=345040"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370142&amp;dst=105608" TargetMode="External"/><Relationship Id="rId17" Type="http://schemas.openxmlformats.org/officeDocument/2006/relationships/hyperlink" Target="https://login.consultant.ru/link/?req=doc&amp;base=LAW&amp;n=418167&amp;dst=36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36450&amp;dst=413"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70142&amp;dst=105608"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370142&amp;dst=105608" TargetMode="External"/><Relationship Id="rId23" Type="http://schemas.openxmlformats.org/officeDocument/2006/relationships/header" Target="header3.xml"/><Relationship Id="rId10" Type="http://schemas.openxmlformats.org/officeDocument/2006/relationships/hyperlink" Target="https://login.consultant.ru/link/?req=doc&amp;base=LAW&amp;n=200264&amp;dst=10003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71223&amp;dst=100012" TargetMode="External"/><Relationship Id="rId14" Type="http://schemas.openxmlformats.org/officeDocument/2006/relationships/hyperlink" Target="https://login.consultant.ru/link/?req=doc&amp;base=LAW&amp;n=370142&amp;dst=10572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9488</Words>
  <Characters>54083</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Шаферова Анна Васильевна</dc:creator>
  <cp:lastModifiedBy>Даурцева Наталья Владимировна</cp:lastModifiedBy>
  <cp:revision>2</cp:revision>
  <cp:lastPrinted>2024-11-24T02:08:00Z</cp:lastPrinted>
  <dcterms:created xsi:type="dcterms:W3CDTF">2024-12-05T00:45:00Z</dcterms:created>
  <dcterms:modified xsi:type="dcterms:W3CDTF">2024-12-05T00:45:00Z</dcterms:modified>
</cp:coreProperties>
</file>